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8B20E0">
              <w:rPr>
                <w:b/>
              </w:rPr>
              <w:t>20</w:t>
            </w:r>
            <w:r w:rsidR="00404D76">
              <w:rPr>
                <w:b/>
              </w:rPr>
              <w:t>.1</w:t>
            </w:r>
            <w:r w:rsidR="00086854">
              <w:rPr>
                <w:b/>
              </w:rPr>
              <w:t>2</w:t>
            </w:r>
            <w:r>
              <w:rPr>
                <w:b/>
              </w:rPr>
              <w:t>.2024 №</w:t>
            </w:r>
            <w:r w:rsidR="00F50A1F">
              <w:rPr>
                <w:b/>
              </w:rPr>
              <w:t xml:space="preserve"> </w:t>
            </w:r>
            <w:r w:rsidR="00D31C0F">
              <w:rPr>
                <w:b/>
              </w:rPr>
              <w:t>6</w:t>
            </w:r>
            <w:r w:rsidR="001D088E">
              <w:rPr>
                <w:b/>
              </w:rPr>
              <w:t>7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D31C0F" w:rsidRPr="00EC11AE" w:rsidRDefault="00D31C0F" w:rsidP="00D31C0F">
      <w:pPr>
        <w:pStyle w:val="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1D088E" w:rsidRPr="001D088E" w:rsidRDefault="00833EE6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b/>
        </w:rPr>
        <w:t xml:space="preserve">          </w:t>
      </w:r>
      <w:r w:rsidR="001D088E"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проведена проверка в деятельности администрации Старорусского муниципального района в части соблюдения правил благоустройства на территории Старорусского муниципального района.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Проведенной проверкой установлено, что по ул. Миронова </w:t>
      </w:r>
      <w:proofErr w:type="gramStart"/>
      <w:r w:rsidRPr="001D088E">
        <w:rPr>
          <w:rFonts w:ascii="Montserrat" w:hAnsi="Montserrat"/>
          <w:sz w:val="25"/>
          <w:szCs w:val="25"/>
        </w:rPr>
        <w:t>г</w:t>
      </w:r>
      <w:proofErr w:type="gramEnd"/>
      <w:r w:rsidRPr="001D088E">
        <w:rPr>
          <w:rFonts w:ascii="Montserrat" w:hAnsi="Montserrat"/>
          <w:sz w:val="25"/>
          <w:szCs w:val="25"/>
        </w:rPr>
        <w:t>. Старая Русса (</w:t>
      </w:r>
      <w:proofErr w:type="spellStart"/>
      <w:r w:rsidRPr="001D088E">
        <w:rPr>
          <w:rFonts w:ascii="Montserrat" w:hAnsi="Montserrat"/>
          <w:sz w:val="25"/>
          <w:szCs w:val="25"/>
        </w:rPr>
        <w:t>Симоновское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кладбище) имеется аварийное дерево, которое подлежит сносу.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земельного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проведена проверка соблюдения администрацией Великосельского сельского поселения требований земельного законодательства.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Проведенной проверкой установлено, что в декабре 2023 года администрацией Великосельского сельского поселения проведен аукцион в электронной форме по продаже муниципального имущества. По итогу аукциона здание было приобретено гражданином. При этом</w:t>
      </w:r>
      <w:proofErr w:type="gramStart"/>
      <w:r w:rsidRPr="001D088E">
        <w:rPr>
          <w:rFonts w:ascii="Montserrat" w:hAnsi="Montserrat"/>
          <w:sz w:val="25"/>
          <w:szCs w:val="25"/>
        </w:rPr>
        <w:t>,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в нарушение ч.4 ст. 35 Земельного кодекса РФ нежилое здание продано администрацией через аукцион без земельного участка, расположенного под указанным зданием.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Указанное нарушение повлекло невозможность осуществления гражданином регистрации права собственности на приобретенное имущество.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требований законодательства о безопасности дорожного движения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lastRenderedPageBreak/>
        <w:t>Старорусской межрайонной прокуратурой  в связи с рассмотрением обращения гражданина проведена проверка исполнения законодательства об обеспечении безопасности дорожного движения.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Проведенной проверкой  с привлечением сотрудников ОГИБДД МО МВД России Старорусский установлено, что автомобильная дорога пер. Бетховена г. Старая Русса имеет повреждение дорожного покрытия проезжей части, что является нарушением п.5.2.4 ГОСТ </w:t>
      </w:r>
      <w:proofErr w:type="gramStart"/>
      <w:r w:rsidRPr="001D088E">
        <w:rPr>
          <w:rFonts w:ascii="Montserrat" w:hAnsi="Montserrat"/>
          <w:sz w:val="25"/>
          <w:szCs w:val="25"/>
        </w:rPr>
        <w:t>Р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50597-2017.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  по поручению прокуратуры области проведена проверка по информации, размещенной в </w:t>
      </w:r>
      <w:proofErr w:type="spellStart"/>
      <w:proofErr w:type="gramStart"/>
      <w:r w:rsidRPr="001D088E">
        <w:rPr>
          <w:rFonts w:ascii="Montserrat" w:hAnsi="Montserrat"/>
          <w:sz w:val="25"/>
          <w:szCs w:val="25"/>
        </w:rPr>
        <w:t>телеграмм-канале</w:t>
      </w:r>
      <w:proofErr w:type="spellEnd"/>
      <w:proofErr w:type="gramEnd"/>
      <w:r w:rsidRPr="001D088E">
        <w:rPr>
          <w:rFonts w:ascii="Montserrat" w:hAnsi="Montserrat"/>
          <w:sz w:val="25"/>
          <w:szCs w:val="25"/>
        </w:rPr>
        <w:t xml:space="preserve"> «Сельский староста» о неудовлетворительном техническом состоянии лестницы, ведущей в женскую консультацию ГОБУЗ «Старорусская ЦРБ».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Проведенной проверкой установлено, что входная группа указанного здания имеет ступени, которые имеют признаки значительного частичного разрушения и не приспособлены для обеспечения доступа в помещение, кроме того, ограждены сигнальной лентой. При этом</w:t>
      </w:r>
      <w:proofErr w:type="gramStart"/>
      <w:r w:rsidRPr="001D088E">
        <w:rPr>
          <w:rFonts w:ascii="Montserrat" w:hAnsi="Montserrat"/>
          <w:sz w:val="25"/>
          <w:szCs w:val="25"/>
        </w:rPr>
        <w:t>,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соответствующие мероприятия по их ремонту (реконструкции) со стороны ГОБУЗ «Старорусское ЦРБ» длительное время не проводятся.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проведена проверка исполнения при реализации приоритетных национальных проектов в деятельности МАОУ «СОШ №2», по результатам которой выявлены нарушения законодательства в указанной сфере.</w:t>
      </w:r>
    </w:p>
    <w:p w:rsid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законодательства о безопасности дорожного движения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Старорусской межрайонной прокуратурой связи с рассмотрением обращения гражданина проведена проверка исполнения законодательства об обеспечении безопасности дорожного движения.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Проверкой установлено, что автомобильная дорога по ул. Добролюбова г. Старая Русса имеет повреждение дорожного покрытия проезжей части на всем протяжении автомобильной дороги, что является нарушением п.5.2.4 ГОСТ </w:t>
      </w:r>
      <w:proofErr w:type="gramStart"/>
      <w:r w:rsidRPr="001D088E">
        <w:rPr>
          <w:rFonts w:ascii="Montserrat" w:hAnsi="Montserrat"/>
          <w:sz w:val="25"/>
          <w:szCs w:val="25"/>
        </w:rPr>
        <w:t>Р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50597-2017.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lastRenderedPageBreak/>
        <w:t>Межрайонной прокуратурой выявлены нарушения законодательства о теплоснабжении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проведена проверка исполнения законодательства при подготовке к отопительному сезону 2024 - 2025 г.г. в деятельности ООО «Доверие», в ходе которой выявлены нарушения сроков проводимых мероприятий (работ) по подготовке </w:t>
      </w:r>
      <w:proofErr w:type="spellStart"/>
      <w:r w:rsidRPr="001D088E">
        <w:rPr>
          <w:rFonts w:ascii="Montserrat" w:hAnsi="Montserrat"/>
          <w:sz w:val="25"/>
          <w:szCs w:val="25"/>
        </w:rPr>
        <w:t>теплопринимающего</w:t>
      </w:r>
      <w:proofErr w:type="spellEnd"/>
      <w:r w:rsidRPr="001D088E">
        <w:rPr>
          <w:rFonts w:ascii="Montserrat" w:hAnsi="Montserrat"/>
          <w:sz w:val="25"/>
          <w:szCs w:val="25"/>
        </w:rPr>
        <w:t>  оборудования к отопительному периоду 2024/2025 г.г., утвержденных Приказом Министерства энергетики Российской Федерации «Об утверждении Правил оценки готовности к отопительному сезону» № 103 от 13.03.2013., постановлением администрации Старорусского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муниципального района от 22.05.2024 № 1165 «О подготовке и проведении отопительного периода 2024/2025 года».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проведена проверка исполнения законодательства при подготовке к отопительному сезону 2024 - 2025 г.г. в деятельности ООО «Наш дом», в ходе которой выявлены нарушения сроков проводимых мероприятий (работ) по подготовке </w:t>
      </w:r>
      <w:proofErr w:type="spellStart"/>
      <w:r w:rsidRPr="001D088E">
        <w:rPr>
          <w:rFonts w:ascii="Montserrat" w:hAnsi="Montserrat"/>
          <w:sz w:val="25"/>
          <w:szCs w:val="25"/>
        </w:rPr>
        <w:t>теплопринимающего</w:t>
      </w:r>
      <w:proofErr w:type="spellEnd"/>
      <w:r w:rsidRPr="001D088E">
        <w:rPr>
          <w:rFonts w:ascii="Montserrat" w:hAnsi="Montserrat"/>
          <w:sz w:val="25"/>
          <w:szCs w:val="25"/>
        </w:rPr>
        <w:t>  оборудования к отопительному периоду 2024/2025 г.г., утвержденных Приказом Министерства энергетики Российской Федерации «Об утверждении Правил оценки готовности к отопительному сезону» № 103 от 13.03.2013., постановлением администрации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Старорусского муниципального района от 22.05.2024 № 1165 «О подготовке и проведении отопительного периода 2024/2025 года».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проведена проверка исполнения законодательства при подготовке к отопительному сезону 2024 - 2025 г.г. в деятельности ООО «РЭУ», в ходе которой выявлены нарушения сроков проводимых мероприятий (работ) по подготовке </w:t>
      </w:r>
      <w:proofErr w:type="spellStart"/>
      <w:r w:rsidRPr="001D088E">
        <w:rPr>
          <w:rFonts w:ascii="Montserrat" w:hAnsi="Montserrat"/>
          <w:sz w:val="25"/>
          <w:szCs w:val="25"/>
        </w:rPr>
        <w:t>теплопринимающего</w:t>
      </w:r>
      <w:proofErr w:type="spellEnd"/>
      <w:r w:rsidRPr="001D088E">
        <w:rPr>
          <w:rFonts w:ascii="Montserrat" w:hAnsi="Montserrat"/>
          <w:sz w:val="25"/>
          <w:szCs w:val="25"/>
        </w:rPr>
        <w:t>  оборудования к отопительному периоду 2024/2025 г.г., утвержденных Приказом Министерства энергетики Российской Федерации «Об утверждении Правил оценки готовности к отопительному сезону» № 103 от 13.03.2013., постановлением администрации Старорусского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муниципального района от 22.05.2024 № 1165 «О подготовке и проведении отопительного периода 2024/2025 года».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проведена проверка исполнения законодательства при подготовке к отопительному сезону 2024 - 2025 г.г. в деятельности ООО «</w:t>
      </w:r>
      <w:proofErr w:type="spellStart"/>
      <w:r w:rsidRPr="001D088E">
        <w:rPr>
          <w:rFonts w:ascii="Montserrat" w:hAnsi="Montserrat"/>
          <w:sz w:val="25"/>
          <w:szCs w:val="25"/>
        </w:rPr>
        <w:t>Жилищник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», в ходе которой выявлены нарушения сроков проводимых мероприятий (работ) по подготовке </w:t>
      </w:r>
      <w:proofErr w:type="spellStart"/>
      <w:r w:rsidRPr="001D088E">
        <w:rPr>
          <w:rFonts w:ascii="Montserrat" w:hAnsi="Montserrat"/>
          <w:sz w:val="25"/>
          <w:szCs w:val="25"/>
        </w:rPr>
        <w:t>теплопринимающего</w:t>
      </w:r>
      <w:proofErr w:type="spellEnd"/>
      <w:r w:rsidRPr="001D088E">
        <w:rPr>
          <w:rFonts w:ascii="Montserrat" w:hAnsi="Montserrat"/>
          <w:sz w:val="25"/>
          <w:szCs w:val="25"/>
        </w:rPr>
        <w:t>  оборудования к отопительному периоду 2024/2025 г.г., утвержденных Приказом Министерства энергетики Российской Федерации «Об утверждении Правил оценки готовности к отопительному сезону» № 103 от 13.03.2013., постановлением администрации Старорусского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муниципального района от 22.05.2024 № 1165 «О подготовке и проведении отопительного периода 2024/2025 года».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lastRenderedPageBreak/>
        <w:t>По результатам проверки приняты меры прокурорского реагирования.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проверка исполнения законодательства при подготовке к отопительному сезону 2024 - 2025 г.г. в деятельност</w:t>
      </w:r>
      <w:proofErr w:type="gramStart"/>
      <w:r w:rsidRPr="001D088E">
        <w:rPr>
          <w:rFonts w:ascii="Montserrat" w:hAnsi="Montserrat"/>
          <w:sz w:val="25"/>
          <w:szCs w:val="25"/>
        </w:rPr>
        <w:t>и ООО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«</w:t>
      </w:r>
      <w:proofErr w:type="spellStart"/>
      <w:r w:rsidRPr="001D088E">
        <w:rPr>
          <w:rFonts w:ascii="Montserrat" w:hAnsi="Montserrat"/>
          <w:sz w:val="25"/>
          <w:szCs w:val="25"/>
        </w:rPr>
        <w:t>ЭнергоИнвест</w:t>
      </w:r>
      <w:proofErr w:type="spellEnd"/>
      <w:r w:rsidRPr="001D088E">
        <w:rPr>
          <w:rFonts w:ascii="Montserrat" w:hAnsi="Montserrat"/>
          <w:sz w:val="25"/>
          <w:szCs w:val="25"/>
        </w:rPr>
        <w:t>», в ходе которой выявлены нарушения требований пожарной безопасности.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проверка исполнения законодательства при подготовке к отопительному сезону 2024 - 2025 г.г. в деятельности ТК «Новгородская», в ходе которой выявлены нарушения требований пожарной безопасности.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действующего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проверка исполнения законодательства при подготовке к отопительному сезону 2024 - 2025 г.г. в деятельности ТК «Северная», в ходе которой выявлены нарушения Правил технической эксплуатации тепловых энергоустановок,  утвержденных приказом Минэнерго России № 115 от 24.03.2003 (далее </w:t>
      </w:r>
      <w:proofErr w:type="gramStart"/>
      <w:r w:rsidRPr="001D088E">
        <w:rPr>
          <w:rFonts w:ascii="Montserrat" w:hAnsi="Montserrat"/>
          <w:sz w:val="25"/>
          <w:szCs w:val="25"/>
        </w:rPr>
        <w:t>–П</w:t>
      </w:r>
      <w:proofErr w:type="gramEnd"/>
      <w:r w:rsidRPr="001D088E">
        <w:rPr>
          <w:rFonts w:ascii="Montserrat" w:hAnsi="Montserrat"/>
          <w:sz w:val="25"/>
          <w:szCs w:val="25"/>
        </w:rPr>
        <w:t>ТЭТЭ), Правил технической эксплуатации электроустановок потребителей, утвержденных приказом Минэнерго России № 811 от 12.08.2022 (далее –ПТЭЭП), Правил технической эксплуатации электрических станций и сетей Российской Федерации, утверждённых Приказом Минэнерго России № 1070 от 04.10.2022 (далее – ПТЭЭСС) утвержденных приказом Минэнерго России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№ 6 от 13.01.2003,  в части касающейся готовности тепловых энергоустановок к предстоящему отопительному сезону и их эксплуатации в соответствии с требованиями ПТЭТЭ.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проверка исполнения законодательства при подготовке к отопительному сезону 2024 - 2025 г.г. в деятельности АО «</w:t>
      </w:r>
      <w:proofErr w:type="spellStart"/>
      <w:r w:rsidRPr="001D088E">
        <w:rPr>
          <w:rFonts w:ascii="Montserrat" w:hAnsi="Montserrat"/>
          <w:sz w:val="25"/>
          <w:szCs w:val="25"/>
        </w:rPr>
        <w:t>НордЭнерго</w:t>
      </w:r>
      <w:proofErr w:type="spellEnd"/>
      <w:r w:rsidRPr="001D088E">
        <w:rPr>
          <w:rFonts w:ascii="Montserrat" w:hAnsi="Montserrat"/>
          <w:sz w:val="25"/>
          <w:szCs w:val="25"/>
        </w:rPr>
        <w:t>», в ходе которой выявлены нарушения требований пожарной безопасности.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lastRenderedPageBreak/>
        <w:t>Старорусской межрайонной прокуратурой проверка исполнения законодательства при подготовке к отопительному сезону 2024 - 2025 г.г. в деятельности АО «Курорт Старая Русса», в ходе которой выявлены нарушения требований пожарной безопасности.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проведена проверка исполнения законодательства о профилактике безнадзорности и правонарушений несовершеннолетних в Комитете по образованию администрации Старорусского муниципального района.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Проверкой установлено, что  работа органов и учреждений системы профилактики безнадзорности и правонарушений несовершеннолетних, в том числе и органа опеки и попечительства проводится формально, в </w:t>
      </w:r>
      <w:proofErr w:type="gramStart"/>
      <w:r w:rsidRPr="001D088E">
        <w:rPr>
          <w:rFonts w:ascii="Montserrat" w:hAnsi="Montserrat"/>
          <w:sz w:val="25"/>
          <w:szCs w:val="25"/>
        </w:rPr>
        <w:t>связи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с чем несовершеннолетние которые находится под опекой, совершают противоправные действия.  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 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требований действующего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проведена проверка исполнения требований законодательства об общих принципах организации местного самоуправления в Российской Федерации, </w:t>
      </w:r>
      <w:proofErr w:type="gramStart"/>
      <w:r w:rsidRPr="001D088E">
        <w:rPr>
          <w:rFonts w:ascii="Montserrat" w:hAnsi="Montserrat"/>
          <w:sz w:val="25"/>
          <w:szCs w:val="25"/>
        </w:rPr>
        <w:t>санитарно-эпидемиологическом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благополучие населения.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Проведенной проверкой установлено, что на территории Новосельского сельского поселения условия для бытового обслуживания населения путем организации предоставления услуг общественной бани надлежащего качества не созданы, единственная общественная баня в пос. Новосельский не функционирует.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 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требований федерального 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проведена проверка по коллективному обращению работников ГОБУЗ «Старорусская ЦРБ» о нарушениях трудового законодательства, связанных с выплатами стимулирующего характера работодателем.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Проведенной проверкой выявлены нарушения в названной сфере.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 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 </w:t>
      </w: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действующего 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lastRenderedPageBreak/>
        <w:t xml:space="preserve">Старорусской межрайонной прокуратурой с привлечением специалистов территориального отдела Управления </w:t>
      </w:r>
      <w:proofErr w:type="spellStart"/>
      <w:r w:rsidRPr="001D088E">
        <w:rPr>
          <w:rFonts w:ascii="Montserrat" w:hAnsi="Montserrat"/>
          <w:sz w:val="25"/>
          <w:szCs w:val="25"/>
        </w:rPr>
        <w:t>Роспотребнадзора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по Новгородской области в Старорусском районе проведена проверка соблюдения требований санитарно-эпидемиологического законодательства </w:t>
      </w:r>
      <w:proofErr w:type="gramStart"/>
      <w:r w:rsidRPr="001D088E">
        <w:rPr>
          <w:rFonts w:ascii="Montserrat" w:hAnsi="Montserrat"/>
          <w:sz w:val="25"/>
          <w:szCs w:val="25"/>
        </w:rPr>
        <w:t>в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деятельност</w:t>
      </w:r>
      <w:proofErr w:type="gramStart"/>
      <w:r w:rsidRPr="001D088E">
        <w:rPr>
          <w:rFonts w:ascii="Montserrat" w:hAnsi="Montserrat"/>
          <w:sz w:val="25"/>
          <w:szCs w:val="25"/>
        </w:rPr>
        <w:t>и ООО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«Старорусские Пекарни и Кондитерские», в ходе которой выявлены нарушения в названной сфере.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b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По результатам проверки приняты меры прокурорского реагирования. Представление  рассмотрено и </w:t>
      </w:r>
      <w:r w:rsidRPr="001D088E">
        <w:rPr>
          <w:rFonts w:ascii="Montserrat" w:hAnsi="Montserrat"/>
          <w:b/>
          <w:sz w:val="25"/>
          <w:szCs w:val="25"/>
        </w:rPr>
        <w:t>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</w:t>
      </w:r>
      <w:r w:rsidRPr="001D088E">
        <w:rPr>
          <w:rStyle w:val="a8"/>
          <w:rFonts w:ascii="Montserrat" w:hAnsi="Montserrat"/>
          <w:b w:val="0"/>
          <w:sz w:val="25"/>
          <w:szCs w:val="25"/>
        </w:rPr>
        <w:t xml:space="preserve"> </w:t>
      </w:r>
      <w:r w:rsidRPr="001D088E">
        <w:rPr>
          <w:rStyle w:val="a8"/>
          <w:rFonts w:ascii="Montserrat" w:hAnsi="Montserrat"/>
          <w:sz w:val="25"/>
          <w:szCs w:val="25"/>
        </w:rPr>
        <w:t>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проведена проверка исполнения ООО «Аптека София» законодательства в сфере здравоохранения при внесении в федеральную государственную информационную систему мониторинга движения лекарственных препаратов информации о движении лекарственных препаратов, в ходе которой выявлены нарушения в названной сфере.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 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по поручению прокуратуры Новгородской области совместно с государственным инспектором отдела ветеринарного надзора по Новгородской и Вологодской областям Северо-Западного межрегионального управления Федеральной службы по ветеринарному и фитосанитарному надзору проведена проверка соблюдения требований законодательства в области обеспечения качества и безопасности пищевых продуктов в деятельности ООО «ПК Русь», в ходе которой выявлены нарушения в названной сфере.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 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по поручению прокуратуры Новгородской области совместно с государственным инспектором отдела ветеринарного надзора по Новгородской и Вологодской областям Северо-Западного межрегионального управления Федеральной службы по ветеринарному и фитосанитарному надзору проведена проверка соблюдения требований законодательства в области обеспечения качества и безопасности пищевых продуктов в деятельности ООО «Старорусское молоко», в ходе которой выявлены нарушения в названной сфере.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 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lastRenderedPageBreak/>
        <w:t xml:space="preserve">Старорусской межрайонной прокуратурой по поручению прокуратуры Новгородской области проведена проверка исполнения требований законодательства в сфере муниципального нормотворчества в деятельности администрации </w:t>
      </w:r>
      <w:proofErr w:type="spellStart"/>
      <w:r w:rsidRPr="001D088E">
        <w:rPr>
          <w:rFonts w:ascii="Montserrat" w:hAnsi="Montserrat"/>
          <w:sz w:val="25"/>
          <w:szCs w:val="25"/>
        </w:rPr>
        <w:t>Залучского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Проведенной проверкой установлено, что администрацией </w:t>
      </w:r>
      <w:proofErr w:type="spellStart"/>
      <w:r w:rsidRPr="001D088E">
        <w:rPr>
          <w:rFonts w:ascii="Montserrat" w:hAnsi="Montserrat"/>
          <w:sz w:val="25"/>
          <w:szCs w:val="25"/>
        </w:rPr>
        <w:t>Залучского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 в нарушение ст. 4 Закона «О порядке организации и ведения Регистра муниципальных нормативных правовых актов Новгородской области» не обеспечено поступление в ГОКУ «Центр муниципальной правовой информации» принятых нормативных правовых актов в установленные сроки.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    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 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с привлечением территориального отдела Управления </w:t>
      </w:r>
      <w:proofErr w:type="spellStart"/>
      <w:r w:rsidRPr="001D088E">
        <w:rPr>
          <w:rFonts w:ascii="Montserrat" w:hAnsi="Montserrat"/>
          <w:sz w:val="25"/>
          <w:szCs w:val="25"/>
        </w:rPr>
        <w:t>Роспотребнадзора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</w:t>
      </w:r>
      <w:proofErr w:type="gramStart"/>
      <w:r w:rsidRPr="001D088E">
        <w:rPr>
          <w:rFonts w:ascii="Montserrat" w:hAnsi="Montserrat"/>
          <w:sz w:val="25"/>
          <w:szCs w:val="25"/>
        </w:rPr>
        <w:t>по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Новгородской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области в Старорусском районе проведена проверка соблюдения прав граждан на получение доступных и качественных услуг в сфере бытового обслуживания в деятельности общественной бани и прачечной, расположенной на территории </w:t>
      </w:r>
      <w:proofErr w:type="gramStart"/>
      <w:r w:rsidRPr="001D088E">
        <w:rPr>
          <w:rFonts w:ascii="Montserrat" w:hAnsi="Montserrat"/>
          <w:sz w:val="25"/>
          <w:szCs w:val="25"/>
        </w:rPr>
        <w:t>г</w:t>
      </w:r>
      <w:proofErr w:type="gramEnd"/>
      <w:r w:rsidRPr="001D088E">
        <w:rPr>
          <w:rFonts w:ascii="Montserrat" w:hAnsi="Montserrat"/>
          <w:sz w:val="25"/>
          <w:szCs w:val="25"/>
        </w:rPr>
        <w:t>. Старая Русса, в ходе которой выявлены нарушения в названной сфере.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Представление рассмотрено и удовлетворено.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Старорусской межрайонной прокуратурой изучено положение о внутренней системе оценки качества образования, утвержденное приказом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директора МАОУ «СОШ № 2» № 115 от 30.08.2021, в </w:t>
      </w:r>
      <w:proofErr w:type="gramStart"/>
      <w:r w:rsidRPr="001D088E">
        <w:rPr>
          <w:rFonts w:ascii="Montserrat" w:hAnsi="Montserrat"/>
          <w:sz w:val="25"/>
          <w:szCs w:val="25"/>
        </w:rPr>
        <w:t>ходе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которой установлено, что оно не соответствует требованиям федерального законодательства.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изучено положение о внутренней системе оценки качества образования, утвержденное приказом директора МАОУ «СОШ  №  8» 01.09.2021, в </w:t>
      </w:r>
      <w:proofErr w:type="gramStart"/>
      <w:r w:rsidRPr="001D088E">
        <w:rPr>
          <w:rFonts w:ascii="Montserrat" w:hAnsi="Montserrat"/>
          <w:sz w:val="25"/>
          <w:szCs w:val="25"/>
        </w:rPr>
        <w:t>ходе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которой установлено, что оно не соответствует требованиям федерального законодательства.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lastRenderedPageBreak/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изучено положение о внутренней системе оценки качества образования, утвержденное приказом директора МАОУ «СОШ № 5», утвержденное Приказом директора № 514-А от 30.08.2023, в </w:t>
      </w:r>
      <w:proofErr w:type="gramStart"/>
      <w:r w:rsidRPr="001D088E">
        <w:rPr>
          <w:rFonts w:ascii="Montserrat" w:hAnsi="Montserrat"/>
          <w:sz w:val="25"/>
          <w:szCs w:val="25"/>
        </w:rPr>
        <w:t>ходе</w:t>
      </w:r>
      <w:proofErr w:type="gramEnd"/>
      <w:r w:rsidRPr="001D088E">
        <w:rPr>
          <w:rFonts w:ascii="Montserrat" w:hAnsi="Montserrat"/>
          <w:sz w:val="25"/>
          <w:szCs w:val="25"/>
        </w:rPr>
        <w:t xml:space="preserve"> которой установлено, что оно не соответствует требованиям федерального законодательства.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изучено положение о внутренней системе оценки качества образования, утвержденное приказом директора МАОУ «Гимназия» </w:t>
      </w:r>
      <w:proofErr w:type="gramStart"/>
      <w:r w:rsidRPr="001D088E">
        <w:rPr>
          <w:rFonts w:ascii="Montserrat" w:hAnsi="Montserrat"/>
          <w:sz w:val="25"/>
          <w:szCs w:val="25"/>
        </w:rPr>
        <w:t>г</w:t>
      </w:r>
      <w:proofErr w:type="gramEnd"/>
      <w:r w:rsidRPr="001D088E">
        <w:rPr>
          <w:rFonts w:ascii="Montserrat" w:hAnsi="Montserrat"/>
          <w:sz w:val="25"/>
          <w:szCs w:val="25"/>
        </w:rPr>
        <w:t>. Старая Русса № 279-2 от 02.09.2019, в ходе которой установлено, что оно не соответствует требованиям федерального законодательства.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 </w:t>
      </w: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изучено положение о внутренней системе оценки качества образования, утвержденное приказом директора МАОУ «Средняя школа д. </w:t>
      </w:r>
      <w:proofErr w:type="spellStart"/>
      <w:r w:rsidRPr="001D088E">
        <w:rPr>
          <w:rFonts w:ascii="Montserrat" w:hAnsi="Montserrat"/>
          <w:sz w:val="25"/>
          <w:szCs w:val="25"/>
        </w:rPr>
        <w:t>Нагово</w:t>
      </w:r>
      <w:proofErr w:type="spellEnd"/>
      <w:r w:rsidRPr="001D088E">
        <w:rPr>
          <w:rFonts w:ascii="Montserrat" w:hAnsi="Montserrat"/>
          <w:sz w:val="25"/>
          <w:szCs w:val="25"/>
        </w:rPr>
        <w:t>» № 83 от 01.09.2021, в ходе которой установлено, что оно не соответствует требованиям федерального законодательства.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проведен мониторинг нормативных правовых актов администрации Ивановского сельского поселения, по результатам которого установлено, что административный  регламент по предоставлению муниципальной услуги «Оказание поддержки субъектам малого и среднего предпринимательства в рамках реализации муниципальных  программ», утвержденный </w:t>
      </w:r>
      <w:r w:rsidRPr="001D088E">
        <w:rPr>
          <w:rFonts w:ascii="Montserrat" w:hAnsi="Montserrat"/>
          <w:sz w:val="25"/>
          <w:szCs w:val="25"/>
        </w:rPr>
        <w:lastRenderedPageBreak/>
        <w:t>постановлением администрации Ивановского сельского поселения от 07.09.2015 №83 противоречит требованиям федерального законодательства и подлежит приведению в соответствие с ним.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проведен мониторинг нормативных правовых актов администрации </w:t>
      </w:r>
      <w:proofErr w:type="spellStart"/>
      <w:r w:rsidRPr="001D088E">
        <w:rPr>
          <w:rFonts w:ascii="Montserrat" w:hAnsi="Montserrat"/>
          <w:sz w:val="25"/>
          <w:szCs w:val="25"/>
        </w:rPr>
        <w:t>Взвадского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поселения, по результатам которого установлено, что административный  регламент по предоставлению муниципальной услуги «Оказание поддержки субъектам малого и среднего предпринимательства в рамках реализации муниципальных  программ», утвержденный постановлением администрации </w:t>
      </w:r>
      <w:proofErr w:type="spellStart"/>
      <w:r w:rsidRPr="001D088E">
        <w:rPr>
          <w:rFonts w:ascii="Montserrat" w:hAnsi="Montserrat"/>
          <w:sz w:val="25"/>
          <w:szCs w:val="25"/>
        </w:rPr>
        <w:t>Взвадского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 от 07.09.2015 №83 противоречит требованиям федерального законодательства и подлежит приведению в соответствие с ним.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проведен мониторинг нормативных правовых актов администрации </w:t>
      </w:r>
      <w:proofErr w:type="spellStart"/>
      <w:r w:rsidRPr="001D088E">
        <w:rPr>
          <w:rFonts w:ascii="Montserrat" w:hAnsi="Montserrat"/>
          <w:sz w:val="25"/>
          <w:szCs w:val="25"/>
        </w:rPr>
        <w:t>Наговского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поселения, по результатам которого установлено, что административный регламент 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</w:t>
      </w:r>
      <w:proofErr w:type="spellStart"/>
      <w:r w:rsidRPr="001D088E">
        <w:rPr>
          <w:rFonts w:ascii="Montserrat" w:hAnsi="Montserrat"/>
          <w:sz w:val="25"/>
          <w:szCs w:val="25"/>
        </w:rPr>
        <w:t>Наговского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 противоречит требованиям федерального законодательства и подлежит приведению в соответствие с ним.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проведен мониторинг нормативных правовых актов администрации </w:t>
      </w:r>
      <w:proofErr w:type="spellStart"/>
      <w:r w:rsidRPr="001D088E">
        <w:rPr>
          <w:rFonts w:ascii="Montserrat" w:hAnsi="Montserrat"/>
          <w:sz w:val="25"/>
          <w:szCs w:val="25"/>
        </w:rPr>
        <w:t>Медниковского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поселения, по результатам которого установлено, что административный регламент 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</w:t>
      </w:r>
      <w:proofErr w:type="spellStart"/>
      <w:r w:rsidRPr="001D088E">
        <w:rPr>
          <w:rFonts w:ascii="Montserrat" w:hAnsi="Montserrat"/>
          <w:sz w:val="25"/>
          <w:szCs w:val="25"/>
        </w:rPr>
        <w:t>Медниковского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 противоречит требованиям федерального законодательства и подлежит приведению в соответствие с ним.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lastRenderedPageBreak/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проведен мониторинг нормативных правовых актов администрации </w:t>
      </w:r>
      <w:proofErr w:type="spellStart"/>
      <w:r w:rsidRPr="001D088E">
        <w:rPr>
          <w:rFonts w:ascii="Montserrat" w:hAnsi="Montserrat"/>
          <w:sz w:val="25"/>
          <w:szCs w:val="25"/>
        </w:rPr>
        <w:t>Залучского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поселения, по результатам которого установлено, что административный регламент 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</w:t>
      </w:r>
      <w:proofErr w:type="spellStart"/>
      <w:r w:rsidRPr="001D088E">
        <w:rPr>
          <w:rFonts w:ascii="Montserrat" w:hAnsi="Montserrat"/>
          <w:sz w:val="25"/>
          <w:szCs w:val="25"/>
        </w:rPr>
        <w:t>Залучского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 противоречит требованиям федерального законодательства и подлежит приведению в соответствие с ним.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проведен мониторинг нормативных правовых актов администрации Великосельского сельского поселения, по результатам которого установлено, что административный регламент 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Великосельского сельского поселения противоречит требованиям федерального законодательства и подлежит приведению в соответствие с ним.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gramStart"/>
      <w:r w:rsidRPr="001D088E">
        <w:rPr>
          <w:rFonts w:ascii="Montserrat" w:hAnsi="Montserrat"/>
          <w:sz w:val="25"/>
          <w:szCs w:val="25"/>
        </w:rPr>
        <w:t>Старорусской межрайонной прокуратурой проведен мониторинг нормативных правовых актов администрации Новосельского сельского поселения, по результатам которого установлено, что административный регламент по предоставлению муниципальной услуги «Оказание поддержки субъектам малого и среднего предпринимательства в рамках реализации муниципальных программ», утвержденный постановлением администрации Новосельского сельского поселения противоречит требованиям федерального законодательства и подлежит приведению в соответствие с ним.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lastRenderedPageBreak/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изучено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D088E">
        <w:rPr>
          <w:rFonts w:ascii="Montserrat" w:hAnsi="Montserrat"/>
          <w:sz w:val="25"/>
          <w:szCs w:val="25"/>
        </w:rPr>
        <w:t>Наговского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proofErr w:type="spellStart"/>
      <w:proofErr w:type="gramStart"/>
      <w:r w:rsidRPr="001D088E">
        <w:rPr>
          <w:rFonts w:ascii="Montserrat" w:hAnsi="Montserrat"/>
          <w:sz w:val="25"/>
          <w:szCs w:val="25"/>
        </w:rPr>
        <w:t>Вв</w:t>
      </w:r>
      <w:proofErr w:type="spellEnd"/>
      <w:proofErr w:type="gramEnd"/>
      <w:r w:rsidRPr="001D088E">
        <w:rPr>
          <w:rFonts w:ascii="Montserrat" w:hAnsi="Montserrat"/>
          <w:sz w:val="25"/>
          <w:szCs w:val="25"/>
        </w:rPr>
        <w:t xml:space="preserve"> ходе изучения установлено, что оно  противоречит требованиям федерального законодательства и подлежит приведению в соответствие с ним.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изучено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D088E">
        <w:rPr>
          <w:rFonts w:ascii="Montserrat" w:hAnsi="Montserrat"/>
          <w:sz w:val="25"/>
          <w:szCs w:val="25"/>
        </w:rPr>
        <w:t>Медниковского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В ходе изучения установлено, что оно  противоречит требованиям федерального законодательства и подлежит приведению в соответствие с ним.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 </w:t>
      </w:r>
      <w:proofErr w:type="gramStart"/>
      <w:r w:rsidRPr="001D088E">
        <w:rPr>
          <w:rStyle w:val="a8"/>
          <w:rFonts w:ascii="Montserrat" w:hAnsi="Montserrat"/>
          <w:b w:val="0"/>
          <w:sz w:val="25"/>
          <w:szCs w:val="25"/>
        </w:rPr>
        <w:t>Межрайонной прокуратурой выявлены нарушения федерального</w:t>
      </w:r>
      <w:proofErr w:type="gramEnd"/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center"/>
        <w:rPr>
          <w:rFonts w:ascii="Montserrat" w:hAnsi="Montserrat"/>
          <w:sz w:val="25"/>
          <w:szCs w:val="25"/>
        </w:rPr>
      </w:pPr>
      <w:r w:rsidRPr="001D088E">
        <w:rPr>
          <w:rStyle w:val="a8"/>
          <w:rFonts w:ascii="Montserrat" w:hAnsi="Montserrat"/>
          <w:b w:val="0"/>
          <w:sz w:val="25"/>
          <w:szCs w:val="25"/>
        </w:rPr>
        <w:t>законодательства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 xml:space="preserve">Старорусской межрайонной прокуратурой изучено Положение о муниципальном контроле на автомобильном транспорте, городском наземном электрическом транспорте и в дорожном хозяйстве на территории </w:t>
      </w:r>
      <w:proofErr w:type="spellStart"/>
      <w:r w:rsidRPr="001D088E">
        <w:rPr>
          <w:rFonts w:ascii="Montserrat" w:hAnsi="Montserrat"/>
          <w:sz w:val="25"/>
          <w:szCs w:val="25"/>
        </w:rPr>
        <w:t>Взвадского</w:t>
      </w:r>
      <w:proofErr w:type="spellEnd"/>
      <w:r w:rsidRPr="001D088E">
        <w:rPr>
          <w:rFonts w:ascii="Montserrat" w:hAnsi="Montserrat"/>
          <w:sz w:val="25"/>
          <w:szCs w:val="25"/>
        </w:rPr>
        <w:t xml:space="preserve"> сельского поселения.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В ходе изучения установлено, что оно  противоречит требованиям федерального законодательства и подлежит приведению в соответствие с ним.</w:t>
      </w:r>
    </w:p>
    <w:p w:rsidR="001D088E" w:rsidRPr="001D088E" w:rsidRDefault="001D088E" w:rsidP="001D088E">
      <w:pPr>
        <w:pStyle w:val="af6"/>
        <w:shd w:val="clear" w:color="auto" w:fill="FFFFFF"/>
        <w:spacing w:before="0" w:beforeAutospacing="0" w:after="222" w:afterAutospacing="0"/>
        <w:jc w:val="both"/>
        <w:rPr>
          <w:rFonts w:ascii="Montserrat" w:hAnsi="Montserrat"/>
          <w:sz w:val="25"/>
          <w:szCs w:val="25"/>
        </w:rPr>
      </w:pPr>
      <w:r w:rsidRPr="001D088E">
        <w:rPr>
          <w:rFonts w:ascii="Montserrat" w:hAnsi="Montserrat"/>
          <w:sz w:val="25"/>
          <w:szCs w:val="25"/>
        </w:rPr>
        <w:t>По результатам проверки приняты меры прокурорского реагирования. Протест рассмотрен и удовлетворен.</w:t>
      </w:r>
    </w:p>
    <w:p w:rsidR="004756FF" w:rsidRDefault="004756FF" w:rsidP="001D088E"/>
    <w:p w:rsidR="004756FF" w:rsidRDefault="004756FF" w:rsidP="004756FF"/>
    <w:p w:rsidR="004756FF" w:rsidRDefault="004756FF" w:rsidP="004756FF"/>
    <w:p w:rsidR="004756FF" w:rsidRDefault="004756FF" w:rsidP="004756FF"/>
    <w:tbl>
      <w:tblPr>
        <w:tblpPr w:leftFromText="180" w:rightFromText="180" w:vertAnchor="page" w:horzAnchor="margin" w:tblpY="846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4756FF" w:rsidTr="004756FF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4756FF" w:rsidRDefault="004756FF" w:rsidP="004756FF">
            <w:pPr>
              <w:rPr>
                <w:b/>
                <w:sz w:val="44"/>
                <w:szCs w:val="44"/>
                <w:lang w:eastAsia="ar-SA"/>
              </w:rPr>
            </w:pPr>
          </w:p>
          <w:p w:rsidR="004756FF" w:rsidRDefault="004756FF" w:rsidP="004756FF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4756FF" w:rsidRDefault="004756FF" w:rsidP="004756FF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4756FF" w:rsidRDefault="004756FF" w:rsidP="004756FF">
            <w:pPr>
              <w:rPr>
                <w:lang w:eastAsia="ar-SA"/>
              </w:rPr>
            </w:pPr>
            <w:proofErr w:type="gramStart"/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  <w:proofErr w:type="gramEnd"/>
          </w:p>
          <w:p w:rsidR="004756FF" w:rsidRDefault="004756FF" w:rsidP="004756FF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4756FF" w:rsidRDefault="004756FF" w:rsidP="004756FF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4756FF" w:rsidRDefault="004756FF" w:rsidP="004756FF"/>
          <w:p w:rsidR="004756FF" w:rsidRDefault="004756FF" w:rsidP="004756FF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4756FF" w:rsidRDefault="004756FF" w:rsidP="004756FF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4756FF" w:rsidRDefault="004756FF" w:rsidP="004756FF">
            <w:r>
              <w:t>20.12.2024 в 14:25 часов</w:t>
            </w:r>
          </w:p>
          <w:p w:rsidR="004756FF" w:rsidRDefault="004756FF" w:rsidP="004756FF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4756FF" w:rsidRDefault="004756FF" w:rsidP="004756FF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A05A9E" w:rsidRPr="00D0744A" w:rsidRDefault="00A05A9E" w:rsidP="008B20E0">
      <w:pPr>
        <w:spacing w:after="200" w:line="276" w:lineRule="auto"/>
      </w:pPr>
    </w:p>
    <w:sectPr w:rsidR="00A05A9E" w:rsidRPr="00D0744A" w:rsidSect="00A90B49">
      <w:headerReference w:type="even" r:id="rId8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F8" w:rsidRDefault="00F222F8" w:rsidP="0077255B">
      <w:r>
        <w:separator/>
      </w:r>
    </w:p>
  </w:endnote>
  <w:endnote w:type="continuationSeparator" w:id="1">
    <w:p w:rsidR="00F222F8" w:rsidRDefault="00F222F8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F8" w:rsidRDefault="00F222F8" w:rsidP="0077255B">
      <w:r>
        <w:separator/>
      </w:r>
    </w:p>
  </w:footnote>
  <w:footnote w:type="continuationSeparator" w:id="1">
    <w:p w:rsidR="00F222F8" w:rsidRDefault="00F222F8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F8" w:rsidRDefault="00E764AB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F222F8">
      <w:rPr>
        <w:rStyle w:val="a7"/>
      </w:rPr>
      <w:instrText xml:space="preserve">PAGE  </w:instrText>
    </w:r>
    <w:r>
      <w:fldChar w:fldCharType="end"/>
    </w:r>
  </w:p>
  <w:p w:rsidR="00F222F8" w:rsidRDefault="00F222F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A445B47B"/>
    <w:multiLevelType w:val="singleLevel"/>
    <w:tmpl w:val="A445B47B"/>
    <w:lvl w:ilvl="0">
      <w:start w:val="7"/>
      <w:numFmt w:val="decimal"/>
      <w:suff w:val="space"/>
      <w:lvlText w:val="%1."/>
      <w:lvlJc w:val="left"/>
    </w:lvl>
  </w:abstractNum>
  <w:abstractNum w:abstractNumId="2">
    <w:nsid w:val="B10354C5"/>
    <w:multiLevelType w:val="singleLevel"/>
    <w:tmpl w:val="B10354C5"/>
    <w:lvl w:ilvl="0">
      <w:start w:val="1"/>
      <w:numFmt w:val="decimal"/>
      <w:suff w:val="space"/>
      <w:lvlText w:val="%1."/>
      <w:lvlJc w:val="left"/>
    </w:lvl>
  </w:abstractNum>
  <w:abstractNum w:abstractNumId="3">
    <w:nsid w:val="B432A50F"/>
    <w:multiLevelType w:val="singleLevel"/>
    <w:tmpl w:val="B432A50F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7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FD5F6F"/>
    <w:multiLevelType w:val="multilevel"/>
    <w:tmpl w:val="18FD5F6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0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7222B4"/>
    <w:multiLevelType w:val="hybridMultilevel"/>
    <w:tmpl w:val="FC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4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6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</w:num>
  <w:num w:numId="4">
    <w:abstractNumId w:val="11"/>
  </w:num>
  <w:num w:numId="5">
    <w:abstractNumId w:val="10"/>
  </w:num>
  <w:num w:numId="6">
    <w:abstractNumId w:val="16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3"/>
    <w:lvlOverride w:ilvl="0">
      <w:startOverride w:val="6"/>
    </w:lvlOverride>
  </w:num>
  <w:num w:numId="13">
    <w:abstractNumId w:val="17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2"/>
  </w:num>
  <w:num w:numId="17">
    <w:abstractNumId w:val="1"/>
  </w:num>
  <w:num w:numId="18">
    <w:abstractNumId w:val="1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44446"/>
    <w:rsid w:val="00060C98"/>
    <w:rsid w:val="00074020"/>
    <w:rsid w:val="00080E12"/>
    <w:rsid w:val="00086854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7777D"/>
    <w:rsid w:val="00184626"/>
    <w:rsid w:val="00192E2B"/>
    <w:rsid w:val="001A0DA6"/>
    <w:rsid w:val="001B17CA"/>
    <w:rsid w:val="001C45D2"/>
    <w:rsid w:val="001D050C"/>
    <w:rsid w:val="001D088E"/>
    <w:rsid w:val="001F0DC1"/>
    <w:rsid w:val="002026A3"/>
    <w:rsid w:val="00206684"/>
    <w:rsid w:val="00207631"/>
    <w:rsid w:val="002162D4"/>
    <w:rsid w:val="00217CBE"/>
    <w:rsid w:val="00226CF8"/>
    <w:rsid w:val="002476BC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2F2ED4"/>
    <w:rsid w:val="00303185"/>
    <w:rsid w:val="003235E3"/>
    <w:rsid w:val="003433B3"/>
    <w:rsid w:val="003B00B5"/>
    <w:rsid w:val="003D74E0"/>
    <w:rsid w:val="003F3443"/>
    <w:rsid w:val="003F68A5"/>
    <w:rsid w:val="00404D76"/>
    <w:rsid w:val="00411140"/>
    <w:rsid w:val="00416086"/>
    <w:rsid w:val="00427054"/>
    <w:rsid w:val="00442282"/>
    <w:rsid w:val="00444378"/>
    <w:rsid w:val="00445CEF"/>
    <w:rsid w:val="0045045E"/>
    <w:rsid w:val="004519EF"/>
    <w:rsid w:val="00455714"/>
    <w:rsid w:val="004756FF"/>
    <w:rsid w:val="00485564"/>
    <w:rsid w:val="004B40DD"/>
    <w:rsid w:val="004F712A"/>
    <w:rsid w:val="00515AC1"/>
    <w:rsid w:val="0052732A"/>
    <w:rsid w:val="00581167"/>
    <w:rsid w:val="005B2312"/>
    <w:rsid w:val="005B6B44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90AC7"/>
    <w:rsid w:val="006E40D5"/>
    <w:rsid w:val="00707DD5"/>
    <w:rsid w:val="00717B23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D33FA"/>
    <w:rsid w:val="007F2B12"/>
    <w:rsid w:val="00806A7B"/>
    <w:rsid w:val="00821E5B"/>
    <w:rsid w:val="00821EE9"/>
    <w:rsid w:val="008246F3"/>
    <w:rsid w:val="00832135"/>
    <w:rsid w:val="00833398"/>
    <w:rsid w:val="00833EE6"/>
    <w:rsid w:val="0084415A"/>
    <w:rsid w:val="008569ED"/>
    <w:rsid w:val="008768F5"/>
    <w:rsid w:val="008847C8"/>
    <w:rsid w:val="008866CB"/>
    <w:rsid w:val="008947F7"/>
    <w:rsid w:val="008A7B94"/>
    <w:rsid w:val="008B20E0"/>
    <w:rsid w:val="008C30C5"/>
    <w:rsid w:val="008C57B9"/>
    <w:rsid w:val="008F36C0"/>
    <w:rsid w:val="008F7070"/>
    <w:rsid w:val="0090206E"/>
    <w:rsid w:val="00911CD3"/>
    <w:rsid w:val="0091735A"/>
    <w:rsid w:val="00932630"/>
    <w:rsid w:val="009349B8"/>
    <w:rsid w:val="00941DAB"/>
    <w:rsid w:val="0096146C"/>
    <w:rsid w:val="00963816"/>
    <w:rsid w:val="009647A9"/>
    <w:rsid w:val="0096736C"/>
    <w:rsid w:val="00986E76"/>
    <w:rsid w:val="009A13DA"/>
    <w:rsid w:val="009D1242"/>
    <w:rsid w:val="009D5A5E"/>
    <w:rsid w:val="009D6CAD"/>
    <w:rsid w:val="009F41AF"/>
    <w:rsid w:val="009F6C25"/>
    <w:rsid w:val="00A05A9E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0C96"/>
    <w:rsid w:val="00AC24B9"/>
    <w:rsid w:val="00B12C6F"/>
    <w:rsid w:val="00B34A14"/>
    <w:rsid w:val="00B358E1"/>
    <w:rsid w:val="00B37282"/>
    <w:rsid w:val="00B43FC7"/>
    <w:rsid w:val="00B46F88"/>
    <w:rsid w:val="00B6221C"/>
    <w:rsid w:val="00B654C0"/>
    <w:rsid w:val="00B679F7"/>
    <w:rsid w:val="00B735F2"/>
    <w:rsid w:val="00B75CDF"/>
    <w:rsid w:val="00B76555"/>
    <w:rsid w:val="00BA4E32"/>
    <w:rsid w:val="00BA4EE5"/>
    <w:rsid w:val="00BC7000"/>
    <w:rsid w:val="00BD13D1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717D6"/>
    <w:rsid w:val="00C829E0"/>
    <w:rsid w:val="00CA3AA9"/>
    <w:rsid w:val="00CB15EF"/>
    <w:rsid w:val="00CB1D38"/>
    <w:rsid w:val="00CB5B51"/>
    <w:rsid w:val="00CC4396"/>
    <w:rsid w:val="00CF0F37"/>
    <w:rsid w:val="00D0744A"/>
    <w:rsid w:val="00D116A5"/>
    <w:rsid w:val="00D16C63"/>
    <w:rsid w:val="00D2221C"/>
    <w:rsid w:val="00D24864"/>
    <w:rsid w:val="00D31C0F"/>
    <w:rsid w:val="00D35125"/>
    <w:rsid w:val="00D368A9"/>
    <w:rsid w:val="00D45607"/>
    <w:rsid w:val="00D5691F"/>
    <w:rsid w:val="00D719AD"/>
    <w:rsid w:val="00D75885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764AB"/>
    <w:rsid w:val="00E8350B"/>
    <w:rsid w:val="00E947DD"/>
    <w:rsid w:val="00EA005C"/>
    <w:rsid w:val="00EA40B0"/>
    <w:rsid w:val="00EA40CD"/>
    <w:rsid w:val="00EA6826"/>
    <w:rsid w:val="00EB49FD"/>
    <w:rsid w:val="00EB5E0E"/>
    <w:rsid w:val="00ED48E5"/>
    <w:rsid w:val="00EF7566"/>
    <w:rsid w:val="00F07F09"/>
    <w:rsid w:val="00F203EC"/>
    <w:rsid w:val="00F222F8"/>
    <w:rsid w:val="00F364E7"/>
    <w:rsid w:val="00F440A7"/>
    <w:rsid w:val="00F50A1F"/>
    <w:rsid w:val="00F53F1F"/>
    <w:rsid w:val="00F560CF"/>
    <w:rsid w:val="00F76E23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nhideWhenUsed="0" w:qFormat="1"/>
    <w:lsdException w:name="footer" w:semiHidden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uiPriority="0" w:qFormat="1"/>
    <w:lsdException w:name="Table Grid" w:semiHidden="0" w:uiPriority="0" w:unhideWhenUsed="0" w:qFormat="1"/>
    <w:lsdException w:name="No Spacing" w:semiHidden="0" w:uiPriority="0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uiPriority w:val="99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uiPriority w:val="99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link w:val="afc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d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e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">
    <w:name w:val="Другое_"/>
    <w:link w:val="aff0"/>
    <w:qFormat/>
    <w:rsid w:val="0077255B"/>
    <w:rPr>
      <w:sz w:val="28"/>
      <w:szCs w:val="28"/>
    </w:rPr>
  </w:style>
  <w:style w:type="paragraph" w:customStyle="1" w:styleId="aff0">
    <w:name w:val="Другое"/>
    <w:basedOn w:val="a"/>
    <w:link w:val="aff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1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2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3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4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5">
    <w:name w:val="No Spacing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6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7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8">
    <w:name w:val="Заголовок таблицы"/>
    <w:basedOn w:val="afd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9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a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c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d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e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FontStyle12">
    <w:name w:val="Font Style12"/>
    <w:uiPriority w:val="99"/>
    <w:rsid w:val="00B654C0"/>
    <w:rPr>
      <w:rFonts w:ascii="Arial" w:hAnsi="Arial" w:cs="Arial"/>
      <w:sz w:val="16"/>
      <w:szCs w:val="16"/>
    </w:rPr>
  </w:style>
  <w:style w:type="paragraph" w:customStyle="1" w:styleId="1f4">
    <w:name w:val="Цитата1"/>
    <w:basedOn w:val="a"/>
    <w:rsid w:val="00F560CF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styleId="afff0">
    <w:name w:val="Book Title"/>
    <w:uiPriority w:val="33"/>
    <w:qFormat/>
    <w:rsid w:val="00F560CF"/>
    <w:rPr>
      <w:b/>
      <w:bCs/>
      <w:i/>
      <w:iCs/>
      <w:spacing w:val="5"/>
    </w:rPr>
  </w:style>
  <w:style w:type="paragraph" w:customStyle="1" w:styleId="61">
    <w:name w:val="Абзац списка6"/>
    <w:basedOn w:val="a"/>
    <w:rsid w:val="00F76E23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F76E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Знак1 Знак Знак Знак"/>
    <w:basedOn w:val="a"/>
    <w:rsid w:val="00F76E23"/>
    <w:pPr>
      <w:spacing w:after="60"/>
      <w:ind w:firstLine="709"/>
      <w:jc w:val="both"/>
    </w:pPr>
    <w:rPr>
      <w:rFonts w:ascii="Arial" w:eastAsia="Calibri" w:hAnsi="Arial" w:cs="Arial"/>
    </w:rPr>
  </w:style>
  <w:style w:type="paragraph" w:customStyle="1" w:styleId="Default">
    <w:name w:val="Default"/>
    <w:qFormat/>
    <w:rsid w:val="0008685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c">
    <w:name w:val="Абзац списка Знак"/>
    <w:link w:val="afb"/>
    <w:uiPriority w:val="34"/>
    <w:qFormat/>
    <w:locked/>
    <w:rsid w:val="00086854"/>
    <w:rPr>
      <w:rFonts w:ascii="Calibri" w:eastAsia="Calibri" w:hAnsi="Calibri"/>
      <w:sz w:val="22"/>
      <w:szCs w:val="22"/>
      <w:lang w:eastAsia="en-US"/>
    </w:rPr>
  </w:style>
  <w:style w:type="paragraph" w:customStyle="1" w:styleId="afff2">
    <w:basedOn w:val="a"/>
    <w:next w:val="af6"/>
    <w:uiPriority w:val="99"/>
    <w:unhideWhenUsed/>
    <w:rsid w:val="00A05A9E"/>
    <w:pPr>
      <w:spacing w:before="100" w:beforeAutospacing="1" w:after="100" w:afterAutospacing="1"/>
    </w:pPr>
  </w:style>
  <w:style w:type="paragraph" w:customStyle="1" w:styleId="2a">
    <w:name w:val="Без интервала2"/>
    <w:rsid w:val="00A05A9E"/>
    <w:pPr>
      <w:suppressAutoHyphens/>
      <w:spacing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312">
    <w:name w:val="Основной текст с отступом 31"/>
    <w:basedOn w:val="a"/>
    <w:rsid w:val="00A05A9E"/>
    <w:pPr>
      <w:widowControl w:val="0"/>
      <w:suppressAutoHyphens/>
      <w:ind w:firstLine="709"/>
      <w:jc w:val="both"/>
    </w:pPr>
    <w:rPr>
      <w:rFonts w:ascii="Calibri" w:eastAsia="Lucida Sans Unicode" w:hAnsi="Calibri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2A711-1D6F-48EE-9273-D91151A14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12</Pages>
  <Words>3710</Words>
  <Characters>21149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50</cp:revision>
  <cp:lastPrinted>2024-10-02T07:21:00Z</cp:lastPrinted>
  <dcterms:created xsi:type="dcterms:W3CDTF">2024-02-06T06:58:00Z</dcterms:created>
  <dcterms:modified xsi:type="dcterms:W3CDTF">2024-12-24T10:57:00Z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