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2"/>
        <w:tblW w:w="14699" w:type="dxa"/>
        <w:tblLook w:val="01E0" w:firstRow="1" w:lastRow="1" w:firstColumn="1" w:lastColumn="1" w:noHBand="0" w:noVBand="0"/>
      </w:tblPr>
      <w:tblGrid>
        <w:gridCol w:w="10570"/>
        <w:gridCol w:w="4129"/>
      </w:tblGrid>
      <w:tr w:rsidR="00821EE9" w:rsidTr="00C44DEA">
        <w:trPr>
          <w:trHeight w:val="2356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C44DEA">
            <w:pPr>
              <w:rPr>
                <w:rStyle w:val="a3"/>
              </w:rPr>
            </w:pPr>
          </w:p>
          <w:p w:rsidR="00821EE9" w:rsidRDefault="00821EE9" w:rsidP="00C44D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C44DEA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C0542A" w:rsidP="00C44DEA">
            <w:pPr>
              <w:jc w:val="center"/>
              <w:rPr>
                <w:b/>
              </w:rPr>
            </w:pPr>
            <w:r>
              <w:rPr>
                <w:b/>
              </w:rPr>
              <w:t>от   25.09</w:t>
            </w:r>
            <w:r w:rsidR="00C20251">
              <w:rPr>
                <w:b/>
              </w:rPr>
              <w:t xml:space="preserve">.2020    № </w:t>
            </w:r>
            <w:r>
              <w:rPr>
                <w:b/>
              </w:rPr>
              <w:t>45</w:t>
            </w:r>
          </w:p>
          <w:p w:rsidR="00821EE9" w:rsidRDefault="00821EE9" w:rsidP="00C44DEA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C44DE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217CBE" w:rsidRDefault="00217CBE" w:rsidP="00217CBE">
      <w:pPr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 w:rsidR="002567A4" w:rsidRPr="007638DD" w:rsidRDefault="002567A4" w:rsidP="002567A4">
      <w:pPr>
        <w:pStyle w:val="1"/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  <w:r w:rsidRPr="007638DD">
        <w:rPr>
          <w:rFonts w:ascii="Times New Roman" w:hAnsi="Times New Roman" w:cs="Times New Roman"/>
          <w:color w:val="FF0000"/>
          <w:shd w:val="clear" w:color="auto" w:fill="FFFFFF"/>
        </w:rPr>
        <w:t>Электропроводка – причина пожара.</w:t>
      </w:r>
    </w:p>
    <w:p w:rsidR="002567A4" w:rsidRPr="007638DD" w:rsidRDefault="002567A4" w:rsidP="002567A4"/>
    <w:p w:rsidR="002567A4" w:rsidRPr="007638DD" w:rsidRDefault="002567A4" w:rsidP="002567A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</w:t>
      </w:r>
      <w:r w:rsidRPr="007638DD">
        <w:rPr>
          <w:shd w:val="clear" w:color="auto" w:fill="FFFFFF"/>
        </w:rPr>
        <w:t xml:space="preserve"> осенне-зимний период</w:t>
      </w:r>
      <w:r>
        <w:rPr>
          <w:shd w:val="clear" w:color="auto" w:fill="FFFFFF"/>
        </w:rPr>
        <w:t xml:space="preserve"> резко возрастают</w:t>
      </w:r>
      <w:r w:rsidRPr="007638DD">
        <w:rPr>
          <w:shd w:val="clear" w:color="auto" w:fill="FFFFFF"/>
        </w:rPr>
        <w:t xml:space="preserve"> пожар</w:t>
      </w:r>
      <w:r>
        <w:rPr>
          <w:shd w:val="clear" w:color="auto" w:fill="FFFFFF"/>
        </w:rPr>
        <w:t>ы</w:t>
      </w:r>
      <w:r w:rsidRPr="007638DD">
        <w:rPr>
          <w:shd w:val="clear" w:color="auto" w:fill="FFFFFF"/>
        </w:rPr>
        <w:t xml:space="preserve"> </w:t>
      </w:r>
      <w:proofErr w:type="spellStart"/>
      <w:r w:rsidRPr="007638DD">
        <w:rPr>
          <w:shd w:val="clear" w:color="auto" w:fill="FFFFFF"/>
        </w:rPr>
        <w:t>связаны</w:t>
      </w:r>
      <w:r>
        <w:rPr>
          <w:shd w:val="clear" w:color="auto" w:fill="FFFFFF"/>
        </w:rPr>
        <w:t>е</w:t>
      </w:r>
      <w:proofErr w:type="spellEnd"/>
      <w:r w:rsidRPr="007638DD">
        <w:rPr>
          <w:shd w:val="clear" w:color="auto" w:fill="FFFFFF"/>
        </w:rPr>
        <w:t xml:space="preserve"> с неисправностями электропроводки. Пожары от электротехнических причин возникают, как правило,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</w:p>
    <w:p w:rsidR="002567A4" w:rsidRPr="007638DD" w:rsidRDefault="002567A4" w:rsidP="002567A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7638DD">
        <w:rPr>
          <w:shd w:val="clear" w:color="auto" w:fill="FFFFFF"/>
        </w:rPr>
        <w:t>Известно, что основная причина пожаров, связанных с нарушением правил устройства и эксплуатации электрооборудования - это короткое замыкание. Причинами возникновения короткого замыкания обычно являются поврежденные или старые электрические провода, неправильный монтаж электропроводки, случайные обрывы линии, изоляци</w:t>
      </w:r>
      <w:r>
        <w:rPr>
          <w:shd w:val="clear" w:color="auto" w:fill="FFFFFF"/>
        </w:rPr>
        <w:t>и</w:t>
      </w:r>
      <w:r w:rsidRPr="007638DD">
        <w:rPr>
          <w:shd w:val="clear" w:color="auto" w:fill="FFFFFF"/>
        </w:rPr>
        <w:t>, ослабление мест крепежа проводов, испорченные или старые электроприборы.</w:t>
      </w:r>
    </w:p>
    <w:p w:rsidR="002567A4" w:rsidRPr="007638DD" w:rsidRDefault="002567A4" w:rsidP="002567A4">
      <w:pPr>
        <w:jc w:val="center"/>
        <w:rPr>
          <w:b/>
        </w:rPr>
      </w:pPr>
      <w:r w:rsidRPr="007638DD">
        <w:rPr>
          <w:b/>
        </w:rPr>
        <w:t>Как н</w:t>
      </w:r>
      <w:r>
        <w:rPr>
          <w:b/>
        </w:rPr>
        <w:t>е довести свой дом до пожара из-</w:t>
      </w:r>
      <w:r w:rsidRPr="007638DD">
        <w:rPr>
          <w:b/>
        </w:rPr>
        <w:t>за электропроводки?</w:t>
      </w:r>
    </w:p>
    <w:p w:rsidR="002567A4" w:rsidRPr="00621ACE" w:rsidRDefault="002567A4" w:rsidP="002567A4">
      <w:pPr>
        <w:jc w:val="both"/>
      </w:pPr>
      <w:r>
        <w:t>-</w:t>
      </w:r>
      <w:r w:rsidRPr="00621ACE">
        <w:t>монтаж электропроводки должен выполнять только квалифицированный специалист;</w:t>
      </w:r>
    </w:p>
    <w:p w:rsidR="002567A4" w:rsidRPr="00621ACE" w:rsidRDefault="002567A4" w:rsidP="002567A4">
      <w:pPr>
        <w:jc w:val="both"/>
      </w:pPr>
      <w:r>
        <w:t>-</w:t>
      </w:r>
      <w:r w:rsidRPr="00621ACE">
        <w:t>не следует эксплуатировать провода и кабели с повреждённой или потерявшей защитные свойства изоляцией, а также повреждённые розетки и выключатели;</w:t>
      </w:r>
    </w:p>
    <w:p w:rsidR="002567A4" w:rsidRPr="00621ACE" w:rsidRDefault="002567A4" w:rsidP="002567A4">
      <w:pPr>
        <w:jc w:val="both"/>
      </w:pPr>
      <w:r>
        <w:t>-</w:t>
      </w:r>
      <w:r w:rsidRPr="00621ACE">
        <w:t>нельзя эксплуатировать самодельные электронагревательные приборы;</w:t>
      </w:r>
    </w:p>
    <w:p w:rsidR="002567A4" w:rsidRPr="00621ACE" w:rsidRDefault="002567A4" w:rsidP="002567A4">
      <w:pPr>
        <w:jc w:val="both"/>
      </w:pPr>
      <w:r>
        <w:t>-</w:t>
      </w:r>
      <w:r w:rsidRPr="00621ACE">
        <w:t>необходимо применять подставки из негорючих материалов для электроутюгов, электроплит и чайников;</w:t>
      </w:r>
    </w:p>
    <w:p w:rsidR="002567A4" w:rsidRPr="00621ACE" w:rsidRDefault="002567A4" w:rsidP="002567A4">
      <w:pPr>
        <w:jc w:val="both"/>
      </w:pPr>
      <w:r>
        <w:t>-</w:t>
      </w:r>
      <w:r w:rsidRPr="00621ACE">
        <w:t>не следует допускать перегрузки электросети - нельзя включать в электрическую розетку одновременно несколько электроприборов особенно большой мощности;</w:t>
      </w:r>
    </w:p>
    <w:p w:rsidR="002567A4" w:rsidRPr="00621ACE" w:rsidRDefault="002567A4" w:rsidP="002567A4">
      <w:pPr>
        <w:jc w:val="both"/>
      </w:pPr>
      <w:r>
        <w:t>-</w:t>
      </w:r>
      <w:r w:rsidRPr="00621ACE">
        <w:t>не оставляйте электробытовые приборы включенными в сеть в течение длительного времени, они могут перегреться;</w:t>
      </w:r>
    </w:p>
    <w:p w:rsidR="002567A4" w:rsidRPr="00621ACE" w:rsidRDefault="002567A4" w:rsidP="002567A4">
      <w:pPr>
        <w:jc w:val="both"/>
      </w:pPr>
      <w:r>
        <w:t>-</w:t>
      </w:r>
      <w:r w:rsidRPr="00621ACE">
        <w:t>не оставляйте работающий электронагревательный прибор без присмотра либо под присмотром детей и пожилых людей.</w:t>
      </w:r>
    </w:p>
    <w:p w:rsidR="002567A4" w:rsidRPr="007638DD" w:rsidRDefault="002567A4" w:rsidP="002567A4">
      <w:pPr>
        <w:jc w:val="both"/>
      </w:pPr>
      <w:r>
        <w:tab/>
      </w:r>
      <w:r w:rsidRPr="007638DD">
        <w:t xml:space="preserve">Будьте внимательны при эксплуатации электрооборудования и своевременно </w:t>
      </w:r>
      <w:r>
        <w:t>производите</w:t>
      </w:r>
      <w:r w:rsidRPr="007638DD">
        <w:t xml:space="preserve"> его ремонт.</w:t>
      </w:r>
    </w:p>
    <w:p w:rsidR="002567A4" w:rsidRPr="007638DD" w:rsidRDefault="002567A4" w:rsidP="002567A4">
      <w:pPr>
        <w:jc w:val="both"/>
      </w:pPr>
      <w:r>
        <w:tab/>
      </w:r>
      <w:r w:rsidRPr="005817E2">
        <w:t xml:space="preserve">Отдел надзорной деятельности и профилактической работы по Старорусскому, </w:t>
      </w:r>
      <w:proofErr w:type="spellStart"/>
      <w:r w:rsidRPr="005817E2">
        <w:t>Парфинскому</w:t>
      </w:r>
      <w:proofErr w:type="spellEnd"/>
      <w:r w:rsidRPr="005817E2">
        <w:t xml:space="preserve">, </w:t>
      </w:r>
      <w:proofErr w:type="spellStart"/>
      <w:r w:rsidRPr="005817E2">
        <w:t>Волотовскому</w:t>
      </w:r>
      <w:proofErr w:type="spellEnd"/>
      <w:r w:rsidRPr="005817E2">
        <w:t xml:space="preserve">, </w:t>
      </w:r>
      <w:proofErr w:type="spellStart"/>
      <w:r w:rsidRPr="005817E2">
        <w:t>Поддорскому</w:t>
      </w:r>
      <w:proofErr w:type="spellEnd"/>
      <w:r w:rsidRPr="005817E2">
        <w:t xml:space="preserve"> и Холмскому районам </w:t>
      </w:r>
      <w:r>
        <w:t xml:space="preserve">Управления надзорной деятельности и профилактической работы </w:t>
      </w:r>
      <w:r w:rsidRPr="005817E2">
        <w:t>Главного управления МЧС России по Новгородской области</w:t>
      </w:r>
      <w:r>
        <w:t>, напоминает</w:t>
      </w:r>
      <w:r w:rsidRPr="007638DD">
        <w:t>,</w:t>
      </w:r>
      <w:r>
        <w:t xml:space="preserve"> что</w:t>
      </w:r>
      <w:r w:rsidRPr="007638DD">
        <w:t xml:space="preserve"> эти простые правила позволят сохранить ваше имущество и избежать трагедии!</w:t>
      </w:r>
    </w:p>
    <w:p w:rsidR="002567A4" w:rsidRPr="007638DD" w:rsidRDefault="002567A4" w:rsidP="002567A4">
      <w:pPr>
        <w:jc w:val="center"/>
      </w:pPr>
      <w:r w:rsidRPr="007638DD">
        <w:rPr>
          <w:b/>
          <w:bCs/>
          <w:bdr w:val="none" w:sz="0" w:space="0" w:color="auto" w:frame="1"/>
        </w:rPr>
        <w:t>При возникновении чрезвычайных ситуаций необходимо звонить</w:t>
      </w:r>
      <w:r>
        <w:t xml:space="preserve"> </w:t>
      </w:r>
      <w:r w:rsidRPr="007638DD">
        <w:rPr>
          <w:b/>
          <w:bCs/>
          <w:bdr w:val="none" w:sz="0" w:space="0" w:color="auto" w:frame="1"/>
        </w:rPr>
        <w:t xml:space="preserve">по единому телефону </w:t>
      </w:r>
      <w:r>
        <w:rPr>
          <w:b/>
          <w:bCs/>
          <w:bdr w:val="none" w:sz="0" w:space="0" w:color="auto" w:frame="1"/>
        </w:rPr>
        <w:t>пожарной охраны</w:t>
      </w:r>
      <w:r w:rsidRPr="007638DD">
        <w:rPr>
          <w:b/>
          <w:bCs/>
          <w:bdr w:val="none" w:sz="0" w:space="0" w:color="auto" w:frame="1"/>
        </w:rPr>
        <w:t xml:space="preserve"> «101», «</w:t>
      </w:r>
      <w:r>
        <w:rPr>
          <w:b/>
          <w:bCs/>
          <w:bdr w:val="none" w:sz="0" w:space="0" w:color="auto" w:frame="1"/>
        </w:rPr>
        <w:t>112</w:t>
      </w:r>
      <w:r w:rsidRPr="007638DD">
        <w:rPr>
          <w:b/>
          <w:bCs/>
          <w:bdr w:val="none" w:sz="0" w:space="0" w:color="auto" w:frame="1"/>
        </w:rPr>
        <w:t>»</w:t>
      </w:r>
    </w:p>
    <w:p w:rsidR="002567A4" w:rsidRDefault="002567A4" w:rsidP="002567A4">
      <w:pPr>
        <w:jc w:val="center"/>
        <w:rPr>
          <w:b/>
          <w:bCs/>
          <w:bdr w:val="none" w:sz="0" w:space="0" w:color="auto" w:frame="1"/>
        </w:rPr>
      </w:pPr>
      <w:r w:rsidRPr="007638DD">
        <w:rPr>
          <w:b/>
          <w:bCs/>
          <w:bdr w:val="none" w:sz="0" w:space="0" w:color="auto" w:frame="1"/>
        </w:rPr>
        <w:t>(все операторы сотовой связи)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lastRenderedPageBreak/>
        <w:t>Российская   Федерация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t>Администрация Новосельского сельского поселения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t xml:space="preserve">Старорусский </w:t>
      </w:r>
      <w:r w:rsidRPr="007A7ABC">
        <w:rPr>
          <w:rStyle w:val="contextualspellingandgrammarerror"/>
          <w:b/>
          <w:bCs/>
          <w:color w:val="000000"/>
          <w:sz w:val="28"/>
          <w:szCs w:val="28"/>
        </w:rPr>
        <w:t>район  Новгородская</w:t>
      </w:r>
      <w:r w:rsidRPr="007A7ABC">
        <w:rPr>
          <w:rStyle w:val="normaltextrun1"/>
          <w:b/>
          <w:bCs/>
          <w:color w:val="000000"/>
          <w:sz w:val="28"/>
          <w:szCs w:val="28"/>
        </w:rPr>
        <w:t xml:space="preserve"> область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eop"/>
          <w:color w:val="000000"/>
          <w:sz w:val="20"/>
          <w:szCs w:val="20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eop"/>
          <w:color w:val="000000"/>
          <w:sz w:val="20"/>
          <w:szCs w:val="20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t>ПОСТАНОВЛЕНИЕ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t>от 25.09.2020 № 113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 xml:space="preserve">п. </w:t>
      </w:r>
      <w:proofErr w:type="spellStart"/>
      <w:r w:rsidRPr="007A7ABC">
        <w:rPr>
          <w:rStyle w:val="spellingerror"/>
          <w:color w:val="000000"/>
          <w:sz w:val="28"/>
          <w:szCs w:val="28"/>
        </w:rPr>
        <w:t>Новосельский</w:t>
      </w:r>
      <w:proofErr w:type="spellEnd"/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center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t>О совершении нотариальных действий</w:t>
      </w:r>
    </w:p>
    <w:p w:rsidR="007A7ABC" w:rsidRPr="007A7ABC" w:rsidRDefault="007A7ABC" w:rsidP="007A7ABC">
      <w:pPr>
        <w:pStyle w:val="paragraph"/>
        <w:jc w:val="both"/>
        <w:textAlignment w:val="baseline"/>
        <w:rPr>
          <w:color w:val="000000"/>
        </w:rPr>
      </w:pPr>
      <w:r w:rsidRPr="007A7ABC">
        <w:rPr>
          <w:rStyle w:val="eop"/>
          <w:color w:val="000000"/>
          <w:sz w:val="48"/>
          <w:szCs w:val="48"/>
        </w:rPr>
        <w:t> </w:t>
      </w:r>
      <w:proofErr w:type="gramStart"/>
      <w:r w:rsidRPr="007A7ABC">
        <w:rPr>
          <w:rStyle w:val="normaltextrun1"/>
          <w:color w:val="000000"/>
          <w:sz w:val="28"/>
          <w:szCs w:val="28"/>
        </w:rPr>
        <w:t>В целях реализации пункта 3 части 1 статьи 14.1 Федерального закона от 6 октября 2003 года № 131-ФЗ «Об организации местного самоуправления в Российской Федерации», руководствуясь статьей 37 Закона от 11 февраля 1993 года № 4462-1 «Основы законодательства Российской Федерации о нотариате» и «Инструкцией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</w:t>
      </w:r>
      <w:proofErr w:type="gramEnd"/>
      <w:r w:rsidRPr="007A7ABC">
        <w:rPr>
          <w:rStyle w:val="normaltextrun1"/>
          <w:color w:val="000000"/>
          <w:sz w:val="28"/>
          <w:szCs w:val="28"/>
        </w:rPr>
        <w:t xml:space="preserve"> самоуправления поселений и муниципальных районов», утвержденной Приказом Министерства Юстиции Российской Федерации от 27 декабря 2007 года № 256 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both"/>
        <w:textAlignment w:val="baseline"/>
      </w:pPr>
      <w:r w:rsidRPr="007A7ABC">
        <w:rPr>
          <w:rStyle w:val="normaltextrun1"/>
          <w:b/>
          <w:bCs/>
          <w:sz w:val="28"/>
          <w:szCs w:val="28"/>
        </w:rPr>
        <w:t>ПОСТАНОВЛЯЮ:</w:t>
      </w:r>
      <w:r w:rsidRPr="007A7ABC">
        <w:rPr>
          <w:rStyle w:val="eop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1125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 xml:space="preserve">1. </w:t>
      </w:r>
      <w:r w:rsidRPr="007A7ABC">
        <w:rPr>
          <w:rStyle w:val="contextualspellingandgrammarerror"/>
          <w:color w:val="000000"/>
          <w:sz w:val="28"/>
          <w:szCs w:val="28"/>
        </w:rPr>
        <w:t>Уполномочить  Главу</w:t>
      </w:r>
      <w:r w:rsidRPr="007A7ABC">
        <w:rPr>
          <w:rStyle w:val="normaltextrun1"/>
          <w:color w:val="000000"/>
          <w:sz w:val="28"/>
          <w:szCs w:val="28"/>
        </w:rPr>
        <w:t xml:space="preserve"> администрации сельского поселения </w:t>
      </w:r>
      <w:proofErr w:type="spellStart"/>
      <w:r w:rsidRPr="007A7ABC">
        <w:rPr>
          <w:rStyle w:val="spellingerror"/>
          <w:color w:val="000000"/>
          <w:sz w:val="28"/>
          <w:szCs w:val="28"/>
        </w:rPr>
        <w:t>Пестрецова</w:t>
      </w:r>
      <w:proofErr w:type="spellEnd"/>
      <w:r w:rsidRPr="007A7ABC">
        <w:rPr>
          <w:rStyle w:val="normaltextrun1"/>
          <w:color w:val="000000"/>
          <w:sz w:val="28"/>
          <w:szCs w:val="28"/>
        </w:rPr>
        <w:t xml:space="preserve"> Максима Викторовича совершать нотариальные действия: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1) удостоверять доверенности;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2) принимать меры по охране наследственного имущества и в случае необходимости управлению им;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3) свидетельствовать верность копий документов и выписок из них;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4) свидетельствовать подлинность подписи на документах;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5) удостоверяют сведения о лицах в случаях, предусмотренных законодательством Российской Федерации;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6) удостоверяют факт нахождения гражданина в живых;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7) удостоверять тождественность собственноручной подписи инвалида по зрению, проживающего на территории Новосельского сельского поселения, с факсимильным воспроизведением его собственноручной подписи;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8) удостоверяют факт нахождения гражданина в определенном месте;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lastRenderedPageBreak/>
        <w:t>9) удостоверяют тождественность гражданина с лицом, изображенным на фотографии;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10) удостоверяют время предъявления документов;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11) удостоверяют равнозначность электронного документа документу на бумажном носителе;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55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12) удостоверяют равнозначность документа на бумажном носителе электронному документу.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1125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 xml:space="preserve">2. </w:t>
      </w:r>
      <w:r w:rsidRPr="007A7ABC">
        <w:rPr>
          <w:rStyle w:val="contextualspellingandgrammarerror"/>
          <w:color w:val="000000"/>
          <w:sz w:val="28"/>
          <w:szCs w:val="28"/>
        </w:rPr>
        <w:t>Уполномочить  ведущего</w:t>
      </w:r>
      <w:r w:rsidRPr="007A7ABC">
        <w:rPr>
          <w:rStyle w:val="normaltextrun1"/>
          <w:color w:val="000000"/>
          <w:sz w:val="28"/>
          <w:szCs w:val="28"/>
        </w:rPr>
        <w:t xml:space="preserve"> специалиста Администрации сельского поселения Лосеву Оксану Ивановну  совершать нотариальные действия: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1) удостоверять доверенности;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2) принимать меры по охране наследственного имущества и в случае необходимости управлению им;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3) свидетельствовать верность копий документов и выписок из них;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4) свидетельствовать подлинность подписи на документах;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5) удостоверяют сведения о лицах в случаях, предусмотренных законодательством Российской Федерации;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6) удостоверяют факт нахождения гражданина в живых;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7) удостоверять тождественность собственноручной подписи инвалида по зрению, проживающего на территории Новосельского сельского поселения, с факсимильным воспроизведением его собственноручной подписи;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8) удостоверяют факт нахождения гражданина в определенном месте;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9) удостоверяют тождественность гражданина с лицом, изображенным на фотографии;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10) удостоверяют время предъявления документов;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11) удостоверяют равнозначность электронного документа документу на бумажном носителе;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55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12) удостоверяют равнозначность документа на бумажном носителе электронному документу.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1125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3. Признать утратившим силу: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- постановление Администрации Новосельского сельского поселения от 21.04.2014 № 54 «О совершении нотариальных действий»;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-  постановление Администрации Новосельского сельского поселения от 11.01.2016 № 1 «О совершении нотариальных действий».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1125"/>
        <w:jc w:val="both"/>
        <w:textAlignment w:val="baseline"/>
        <w:rPr>
          <w:color w:val="000000"/>
        </w:rPr>
      </w:pPr>
      <w:r w:rsidRPr="007A7ABC">
        <w:rPr>
          <w:rStyle w:val="normaltextrun1"/>
          <w:color w:val="000000"/>
          <w:sz w:val="28"/>
          <w:szCs w:val="28"/>
        </w:rPr>
        <w:t>4. Опубликовать настоящее постановление в муниципальной газете «</w:t>
      </w:r>
      <w:proofErr w:type="spellStart"/>
      <w:r w:rsidRPr="007A7ABC">
        <w:rPr>
          <w:rStyle w:val="spellingerror"/>
          <w:color w:val="000000"/>
          <w:sz w:val="28"/>
          <w:szCs w:val="28"/>
        </w:rPr>
        <w:t>Новосельский</w:t>
      </w:r>
      <w:proofErr w:type="spellEnd"/>
      <w:r w:rsidRPr="007A7ABC">
        <w:rPr>
          <w:rStyle w:val="normaltextrun1"/>
          <w:color w:val="000000"/>
          <w:sz w:val="28"/>
          <w:szCs w:val="28"/>
        </w:rPr>
        <w:t xml:space="preserve"> вестник» и разместить на официальном сайте Администрации сельского поселения сети «Интернет».</w:t>
      </w:r>
      <w:r w:rsidRPr="007A7ABC">
        <w:rPr>
          <w:rStyle w:val="eop"/>
          <w:color w:val="000000"/>
          <w:sz w:val="28"/>
          <w:szCs w:val="28"/>
        </w:rPr>
        <w:t> </w:t>
      </w:r>
    </w:p>
    <w:p w:rsidR="007A7ABC" w:rsidRPr="007A7ABC" w:rsidRDefault="007A7ABC" w:rsidP="007A7ABC">
      <w:pPr>
        <w:pStyle w:val="paragraph"/>
        <w:ind w:firstLine="540"/>
        <w:jc w:val="both"/>
        <w:textAlignment w:val="baseline"/>
      </w:pPr>
      <w:r w:rsidRPr="007A7ABC">
        <w:rPr>
          <w:rStyle w:val="eop"/>
          <w:sz w:val="48"/>
          <w:szCs w:val="48"/>
        </w:rPr>
        <w:t> </w:t>
      </w:r>
    </w:p>
    <w:p w:rsidR="007A7ABC" w:rsidRPr="007A7ABC" w:rsidRDefault="007A7ABC" w:rsidP="007A7ABC">
      <w:pPr>
        <w:pStyle w:val="paragraph"/>
        <w:textAlignment w:val="baseline"/>
        <w:rPr>
          <w:color w:val="000000"/>
        </w:rPr>
      </w:pPr>
      <w:r w:rsidRPr="007A7ABC">
        <w:rPr>
          <w:rStyle w:val="normaltextrun1"/>
          <w:b/>
          <w:bCs/>
          <w:color w:val="000000"/>
          <w:sz w:val="28"/>
          <w:szCs w:val="28"/>
        </w:rPr>
        <w:t xml:space="preserve">Глава администрации                  </w:t>
      </w:r>
      <w:proofErr w:type="spellStart"/>
      <w:r w:rsidRPr="007A7ABC">
        <w:rPr>
          <w:rStyle w:val="spellingerror"/>
          <w:b/>
          <w:bCs/>
          <w:color w:val="000000"/>
          <w:sz w:val="28"/>
          <w:szCs w:val="28"/>
        </w:rPr>
        <w:t>М.В.Пестрецов</w:t>
      </w:r>
      <w:proofErr w:type="spellEnd"/>
      <w:r w:rsidRPr="007A7ABC">
        <w:rPr>
          <w:rStyle w:val="normaltextrun1"/>
          <w:b/>
          <w:bCs/>
          <w:color w:val="000000"/>
          <w:sz w:val="28"/>
          <w:szCs w:val="28"/>
        </w:rPr>
        <w:t>                      </w:t>
      </w:r>
    </w:p>
    <w:p w:rsidR="007A7ABC" w:rsidRPr="007A7ABC" w:rsidRDefault="007A7ABC" w:rsidP="002567A4">
      <w:pPr>
        <w:jc w:val="center"/>
        <w:rPr>
          <w:b/>
          <w:bCs/>
          <w:bdr w:val="none" w:sz="0" w:space="0" w:color="auto" w:frame="1"/>
        </w:rPr>
      </w:pPr>
    </w:p>
    <w:tbl>
      <w:tblPr>
        <w:tblpPr w:leftFromText="180" w:rightFromText="180" w:vertAnchor="page" w:horzAnchor="margin" w:tblpXSpec="center" w:tblpY="199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4587"/>
        <w:gridCol w:w="5589"/>
      </w:tblGrid>
      <w:tr w:rsidR="00926FFB" w:rsidTr="00926FFB">
        <w:trPr>
          <w:trHeight w:val="2975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26FFB" w:rsidRDefault="00926FFB" w:rsidP="00926FFB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      </w:t>
            </w:r>
          </w:p>
          <w:p w:rsidR="00926FFB" w:rsidRDefault="00926FFB" w:rsidP="00926FF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926FFB" w:rsidRDefault="00926FFB" w:rsidP="00926FFB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26FFB" w:rsidRDefault="00926FFB" w:rsidP="00926FFB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926FFB" w:rsidRDefault="00926FFB" w:rsidP="00926FFB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926FFB" w:rsidRDefault="00926FFB" w:rsidP="00926FFB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926FFB" w:rsidRDefault="00926FFB" w:rsidP="00926FFB"/>
          <w:p w:rsidR="00926FFB" w:rsidRDefault="00926FFB" w:rsidP="00926FFB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26FFB" w:rsidRDefault="00926FFB" w:rsidP="00926FFB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926FFB" w:rsidRDefault="00926FFB" w:rsidP="00926FFB">
            <w:r>
              <w:t xml:space="preserve">      25.09.2020 в 10.30 часов</w:t>
            </w:r>
          </w:p>
          <w:p w:rsidR="00926FFB" w:rsidRDefault="00926FFB" w:rsidP="00926FFB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926FFB" w:rsidRDefault="00926FFB" w:rsidP="00926FFB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A7ABC" w:rsidRPr="007638DD" w:rsidRDefault="007A7ABC" w:rsidP="002567A4">
      <w:pPr>
        <w:jc w:val="center"/>
      </w:pPr>
    </w:p>
    <w:p w:rsidR="00821EE9" w:rsidRDefault="00821EE9" w:rsidP="00821EE9"/>
    <w:p w:rsidR="00B34A14" w:rsidRDefault="00B34A14"/>
    <w:sectPr w:rsidR="00B34A1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7"/>
    <w:rsid w:val="000B401B"/>
    <w:rsid w:val="000F2B20"/>
    <w:rsid w:val="00217CBE"/>
    <w:rsid w:val="002567A4"/>
    <w:rsid w:val="00274DDA"/>
    <w:rsid w:val="00485564"/>
    <w:rsid w:val="007A7ABC"/>
    <w:rsid w:val="00821EE9"/>
    <w:rsid w:val="00926FFB"/>
    <w:rsid w:val="00A532B2"/>
    <w:rsid w:val="00B34A14"/>
    <w:rsid w:val="00B679F7"/>
    <w:rsid w:val="00C0542A"/>
    <w:rsid w:val="00C20251"/>
    <w:rsid w:val="00C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7A7ABC"/>
  </w:style>
  <w:style w:type="character" w:customStyle="1" w:styleId="spellingerror">
    <w:name w:val="spellingerror"/>
    <w:basedOn w:val="a0"/>
    <w:rsid w:val="007A7ABC"/>
  </w:style>
  <w:style w:type="character" w:customStyle="1" w:styleId="contextualspellingandgrammarerror">
    <w:name w:val="contextualspellingandgrammarerror"/>
    <w:basedOn w:val="a0"/>
    <w:rsid w:val="007A7ABC"/>
  </w:style>
  <w:style w:type="character" w:customStyle="1" w:styleId="normaltextrun1">
    <w:name w:val="normaltextrun1"/>
    <w:basedOn w:val="a0"/>
    <w:rsid w:val="007A7ABC"/>
  </w:style>
  <w:style w:type="character" w:customStyle="1" w:styleId="eop">
    <w:name w:val="eop"/>
    <w:basedOn w:val="a0"/>
    <w:rsid w:val="007A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7A7ABC"/>
  </w:style>
  <w:style w:type="character" w:customStyle="1" w:styleId="spellingerror">
    <w:name w:val="spellingerror"/>
    <w:basedOn w:val="a0"/>
    <w:rsid w:val="007A7ABC"/>
  </w:style>
  <w:style w:type="character" w:customStyle="1" w:styleId="contextualspellingandgrammarerror">
    <w:name w:val="contextualspellingandgrammarerror"/>
    <w:basedOn w:val="a0"/>
    <w:rsid w:val="007A7ABC"/>
  </w:style>
  <w:style w:type="character" w:customStyle="1" w:styleId="normaltextrun1">
    <w:name w:val="normaltextrun1"/>
    <w:basedOn w:val="a0"/>
    <w:rsid w:val="007A7ABC"/>
  </w:style>
  <w:style w:type="character" w:customStyle="1" w:styleId="eop">
    <w:name w:val="eop"/>
    <w:basedOn w:val="a0"/>
    <w:rsid w:val="007A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6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0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0937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9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2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6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66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43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4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50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09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74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52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86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64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44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683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40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13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36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80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355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70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2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15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63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77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52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98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72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64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78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8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6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57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23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9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94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17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68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36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57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99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44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04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5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204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55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86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479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82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13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89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85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4294942509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Windows User</cp:lastModifiedBy>
  <cp:revision>3</cp:revision>
  <cp:lastPrinted>2020-09-25T08:42:00Z</cp:lastPrinted>
  <dcterms:created xsi:type="dcterms:W3CDTF">2020-10-12T12:41:00Z</dcterms:created>
  <dcterms:modified xsi:type="dcterms:W3CDTF">2020-09-25T07:35:00Z</dcterms:modified>
</cp:coreProperties>
</file>