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6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от   </w:t>
            </w:r>
            <w:r>
              <w:rPr>
                <w:b/>
                <w:lang w:val="ru-RU"/>
              </w:rPr>
              <w:t>16</w:t>
            </w:r>
            <w:r>
              <w:rPr>
                <w:b/>
              </w:rPr>
              <w:t>.04.2020    № 1</w:t>
            </w:r>
            <w:r>
              <w:rPr>
                <w:b/>
                <w:lang w:val="ru-RU"/>
              </w:rPr>
              <w:t>8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r>
        <w:t xml:space="preserve">                                                                                 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НОВОСЕЛЬСКОГО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>
      <w:pPr>
        <w:spacing w:before="480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ПОСТАНОВЛЕНИЕ</w:t>
      </w:r>
    </w:p>
    <w:p>
      <w:pPr>
        <w:spacing w:before="48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14.04.2020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 51</w:t>
      </w:r>
    </w:p>
    <w:p>
      <w:pPr>
        <w:spacing w:after="4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Новосельский</w:t>
      </w:r>
    </w:p>
    <w:tbl>
      <w:tblPr>
        <w:tblStyle w:val="7"/>
        <w:tblW w:w="4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360" w:type="dxa"/>
            <w:vAlign w:val="top"/>
          </w:tcPr>
          <w:p>
            <w:pPr>
              <w:spacing w:line="240" w:lineRule="exact"/>
              <w:jc w:val="both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>
            <w:pPr>
              <w:spacing w:line="240" w:lineRule="exact"/>
              <w:jc w:val="both"/>
              <w:outlineLvl w:val="0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организации работы МАУК  Новосельский сельский Дом культуры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06 апреля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апреля 2020 года</w:t>
            </w:r>
          </w:p>
          <w:p>
            <w:pPr>
              <w:widowControl/>
              <w:suppressAutoHyphens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spacing w:line="360" w:lineRule="atLeast"/>
        <w:ind w:left="0" w:leftChars="0" w:firstLine="720" w:firstLineChars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 целях реализации Указ Президента РФ от 02.04.2020 N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обеспечения санитарно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val="ru-RU" w:eastAsia="en-US"/>
        </w:rPr>
        <w:t>эпидемиологического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благополучия населения на территории Новгородской области, в связи с угрозой распространения  коронавирусной инфекции, вызванной 2019-nCoV </w:t>
      </w:r>
      <w:r>
        <w:rPr>
          <w:rFonts w:ascii="Times New Roman" w:hAnsi="Times New Roman"/>
          <w:sz w:val="28"/>
          <w:szCs w:val="28"/>
        </w:rPr>
        <w:t>с 06 апреля по 30 апреля 2020 года:</w:t>
      </w:r>
    </w:p>
    <w:p>
      <w:pPr>
        <w:numPr>
          <w:ilvl w:val="0"/>
          <w:numId w:val="1"/>
        </w:numPr>
        <w:spacing w:line="360" w:lineRule="atLeast"/>
        <w:ind w:left="0" w:leftChars="0" w:firstLine="720" w:firstLineChars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Закрыть для посетителей в данный период  МАУК «Новосельский СДК».</w:t>
      </w:r>
    </w:p>
    <w:p>
      <w:pPr>
        <w:numPr>
          <w:ilvl w:val="0"/>
          <w:numId w:val="1"/>
        </w:numPr>
        <w:spacing w:line="360" w:lineRule="atLeast"/>
        <w:ind w:left="0" w:leftChars="0" w:firstLine="720" w:firstLineChars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 МАУК «Новосельский СДК» Осиповой А.А. </w:t>
      </w:r>
      <w:r>
        <w:rPr>
          <w:rFonts w:hint="default" w:ascii="Times New Roman" w:hAnsi="Times New Roman" w:cs="Times New Roman"/>
          <w:sz w:val="28"/>
          <w:szCs w:val="28"/>
        </w:rPr>
        <w:t>работа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в дистанционном режиме при условии постоянного нахождения на связи, обеспечивая своевременное предоставление квартальной отчётности и запрашиваемой текущей информации.</w:t>
      </w:r>
    </w:p>
    <w:p>
      <w:pPr>
        <w:numPr>
          <w:ilvl w:val="0"/>
          <w:numId w:val="1"/>
        </w:numPr>
        <w:spacing w:line="360" w:lineRule="atLeast"/>
        <w:ind w:left="0" w:leftChars="0" w:firstLine="720" w:firstLineChars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Настоящее постановление вступает в силу с момента его официального опубликования и распространяется на правоотношения, возникшие с 06 апреля 2020 года.  </w:t>
      </w:r>
    </w:p>
    <w:p>
      <w:pPr>
        <w:numPr>
          <w:ilvl w:val="0"/>
          <w:numId w:val="1"/>
        </w:numPr>
        <w:spacing w:line="360" w:lineRule="atLeast"/>
        <w:ind w:left="0" w:leftChars="0" w:firstLine="720" w:firstLineChars="0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Опубликовать настоящее постановление в газете «Новосельский вестник» и разместить в информационно-телекоммуникационной сети «Интернет».</w:t>
      </w:r>
    </w:p>
    <w:p>
      <w:pPr>
        <w:autoSpaceDE w:val="0"/>
        <w:autoSpaceDN w:val="0"/>
        <w:adjustRightInd w:val="0"/>
        <w:spacing w:line="380" w:lineRule="atLeast"/>
        <w:ind w:firstLine="709"/>
        <w:jc w:val="both"/>
        <w:rPr>
          <w:rFonts w:hint="default" w:ascii="Times New Roman" w:hAnsi="Times New Roman" w:cs="Times New Roman"/>
          <w:sz w:val="28"/>
          <w:szCs w:val="28"/>
          <w:lang w:eastAsia="en-US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Заместитель </w:t>
      </w:r>
      <w:r>
        <w:rPr>
          <w:rFonts w:hint="default" w:ascii="Times New Roman" w:hAnsi="Times New Roman" w:cs="Times New Roman"/>
          <w:b/>
          <w:sz w:val="28"/>
          <w:szCs w:val="28"/>
        </w:rPr>
        <w:t>Глав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администрации</w:t>
      </w:r>
    </w:p>
    <w:tbl>
      <w:tblPr>
        <w:tblStyle w:val="7"/>
        <w:tblW w:w="14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74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Новосельского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         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</w:t>
            </w: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С.А.Мишина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_______________________</w:t>
            </w:r>
          </w:p>
        </w:tc>
      </w:tr>
    </w:tbl>
    <w:p/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НОВОСЕЛЬСКОГО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>
      <w:pPr>
        <w:spacing w:before="480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ПОСТАНОВЛЕНИЕ</w:t>
      </w:r>
    </w:p>
    <w:p>
      <w:pPr>
        <w:spacing w:before="48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16.04.2020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 52</w:t>
      </w:r>
    </w:p>
    <w:p>
      <w:pPr>
        <w:spacing w:after="48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Новосельский</w:t>
      </w:r>
    </w:p>
    <w:tbl>
      <w:tblPr>
        <w:tblStyle w:val="7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60" w:type="dxa"/>
            <w:vAlign w:val="top"/>
          </w:tcPr>
          <w:p>
            <w:pPr>
              <w:widowControl/>
              <w:suppressAutoHyphens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 приостановлении посещения гражданами кладбищ</w:t>
            </w:r>
          </w:p>
        </w:tc>
      </w:tr>
    </w:tbl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связи с ухудшением неблагоприятной обстановки, связанной с рас-пространением коронавирусной инфекции, в соответствии с</w:t>
      </w:r>
      <w:r>
        <w:rPr>
          <w:sz w:val="28"/>
          <w:szCs w:val="28"/>
        </w:rPr>
        <w:t xml:space="preserve"> указом Губернатора Новгородской области от 06.03.2020 № 97 «О введении режима повышенной готовности», поручением Губернатора Новгородской области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 11.04.2020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№ 45/ОС и предложением Управления Федеральной службы по надзору в сфере защиты прав потребителей и благополучия человека по Новгородской области Федеральной службы по надзору в сфере защиты прав потребителей и благополучия человека от 15.04.2020 № 53-00/07-3430-2020 о реализации мер по обеспечению санитарно-эпидемиологического благополучия населения в Новгородской области, Администрация </w:t>
      </w:r>
      <w:r>
        <w:rPr>
          <w:sz w:val="28"/>
          <w:szCs w:val="28"/>
          <w:lang w:val="ru-RU"/>
        </w:rPr>
        <w:t>Новосельского 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1.Временно, до особого распоряжения, приостановить посещение гражданами кладбищ, за исключением мероприятий по захоронению и участию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похоронных процессиях на кладбищах.</w:t>
      </w:r>
    </w:p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>
      <w:pPr>
        <w:tabs>
          <w:tab w:val="left" w:pos="709"/>
        </w:tabs>
        <w:spacing w:line="360" w:lineRule="atLeast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Опубликовать настоящее постановление в газете «Новосельский вестник» и разместить в информационно-телекоммуникационной сети «Интернет».</w:t>
      </w:r>
    </w:p>
    <w:p>
      <w:pPr>
        <w:tabs>
          <w:tab w:val="left" w:pos="709"/>
        </w:tabs>
        <w:spacing w:line="360" w:lineRule="atLeast"/>
        <w:ind w:firstLine="709"/>
        <w:jc w:val="left"/>
        <w:rPr>
          <w:rFonts w:hint="default" w:cs="Times New Roman"/>
          <w:b/>
          <w:bCs/>
          <w:sz w:val="28"/>
          <w:szCs w:val="28"/>
          <w:lang w:val="ru-RU"/>
        </w:rPr>
      </w:pPr>
      <w:r>
        <w:rPr>
          <w:rFonts w:hint="default" w:cs="Times New Roman"/>
          <w:b/>
          <w:bCs/>
          <w:sz w:val="28"/>
          <w:szCs w:val="28"/>
          <w:lang w:val="ru-RU"/>
        </w:rPr>
        <w:t>Заместитель Главы администрации                                                     С.А.Мишина</w:t>
      </w:r>
      <w:bookmarkStart w:id="0" w:name="_GoBack"/>
      <w:bookmarkEnd w:id="0"/>
    </w:p>
    <w:p>
      <w:pPr>
        <w:tabs>
          <w:tab w:val="left" w:pos="709"/>
        </w:tabs>
        <w:spacing w:line="360" w:lineRule="atLeast"/>
        <w:ind w:firstLine="709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______________________</w:t>
      </w:r>
    </w:p>
    <w:p>
      <w:pPr>
        <w:tabs>
          <w:tab w:val="left" w:pos="709"/>
        </w:tabs>
        <w:spacing w:line="360" w:lineRule="atLeast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ru-RU" w:eastAsia="zh-CN" w:bidi="ar"/>
        </w:rPr>
        <w:t>Управление по делам ГОиЧС информирует: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t>Безопасность детей – забота и ответственность взрослых</w:t>
      </w:r>
    </w:p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Сколько раз мы читаем похожие фразы и даже не задумываемся об их смысле? Даже не предполагая, что откладывая ремонт проводки или печи, мы подвергаем угрозе свою жизнь и жизнь наших детей.</w:t>
      </w:r>
    </w:p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Показательный пример – недавний пожар в дачном доме в Панковке. Огонь вспыхнул ранним утром. Хорошо, что хозяева не спали. Им удалось покинуть горящий дом из окон второго этажа. В результате травмы получили женщина и двое детей – 2009 и 2012 годов рождения. Предварительно, причиной пожара стала неисправность электрооборудования. Такая же причина считается приоритетной в расследовании пожара в Шимском районе, который произошел в конце марта. Тогда в огне погиб 9-ти месячный ребенок.</w:t>
      </w:r>
    </w:p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Всего с начала 2020 года в Новгородской области произошло 770 техногенных пожаров. Только вдумайтесь в эту цифру. В прошлом году их было 573. Увеличение на 34%! К сожалению, больше стола и погибших: в печальной статистике уже 32 человека, в том числе 2 детей.</w:t>
      </w:r>
    </w:p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Сейчас, когда многие дети отправлены в деревни к бабушкам и дедушкам, Главное управление МЧС России по Новгородской области обращает особое внимание на требования безопасности!</w:t>
      </w:r>
    </w:p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Совсем не сложно проверить исправность печного отопления, проводки, щитков, розеток. В домах с печным отоплением ЗАПРЕЩЕНО применять для розжига горючие и легковоспламеняющиеся жидкости, оставлять топящиеся печи без присмотра или на попечение детей, сушить на печи вещи и сырые дрова.</w:t>
      </w:r>
    </w:p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И давайте не будем забывать и про водоемы. Пруды, канавы, болота, ямы, кюветы, заполненные водой, реки, особенно с быстрым течением, озера, ручьи так и манят юных любителей приключений. Статистика и здесь пугающая: с начала года на «воде» погибли уже трое детей.</w:t>
      </w:r>
    </w:p>
    <w:p>
      <w:pPr>
        <w:pStyle w:val="3"/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sz w:val="28"/>
          <w:szCs w:val="28"/>
        </w:rPr>
        <w:t>Спасатели рекомендуют чаще разговаривать с детьми: разъяснять им опасность пожаров и рассказывать о мерах безопасности у воды. Возможно, когда-нибудь в опасный момент слова взрослых всплывут в памяти и спасут чью-нибудь жизнь.</w:t>
      </w:r>
    </w:p>
    <w:p>
      <w:pPr>
        <w:tabs>
          <w:tab w:val="left" w:pos="709"/>
        </w:tabs>
        <w:spacing w:line="360" w:lineRule="atLeast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709"/>
        </w:tabs>
        <w:spacing w:line="360" w:lineRule="atLeast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7"/>
        <w:tblpPr w:leftFromText="180" w:rightFromText="180" w:vertAnchor="page" w:horzAnchor="page" w:tblpX="638" w:tblpY="7351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16</w:t>
            </w:r>
            <w:r>
              <w:t>.04.2020 в 10.30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jc w:val="center"/>
        <w:rPr>
          <w:lang w:val="ru-RU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9B14"/>
    <w:multiLevelType w:val="singleLevel"/>
    <w:tmpl w:val="07309B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485564"/>
    <w:rsid w:val="005D4BFA"/>
    <w:rsid w:val="00821EE9"/>
    <w:rsid w:val="00B34A14"/>
    <w:rsid w:val="00B679F7"/>
    <w:rsid w:val="00C539DC"/>
    <w:rsid w:val="3DE866C6"/>
    <w:rsid w:val="501127C6"/>
    <w:rsid w:val="599640EB"/>
    <w:rsid w:val="66D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3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4">
    <w:name w:val="Body Text 3"/>
    <w:basedOn w:val="1"/>
    <w:link w:val="8"/>
    <w:uiPriority w:val="0"/>
    <w:pPr>
      <w:spacing w:after="120"/>
    </w:pPr>
    <w:rPr>
      <w:sz w:val="16"/>
      <w:szCs w:val="16"/>
    </w:rPr>
  </w:style>
  <w:style w:type="character" w:styleId="6">
    <w:name w:val="page number"/>
    <w:basedOn w:val="5"/>
    <w:uiPriority w:val="0"/>
  </w:style>
  <w:style w:type="character" w:customStyle="1" w:styleId="8">
    <w:name w:val="Основной текст 3 Знак"/>
    <w:basedOn w:val="5"/>
    <w:link w:val="4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9">
    <w:name w:val="Основной шрифт абзаца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725</Words>
  <Characters>4134</Characters>
  <Lines>34</Lines>
  <Paragraphs>9</Paragraphs>
  <TotalTime>2</TotalTime>
  <ScaleCrop>false</ScaleCrop>
  <LinksUpToDate>false</LinksUpToDate>
  <CharactersWithSpaces>4850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dcterms:modified xsi:type="dcterms:W3CDTF">2020-04-22T06:19:45Z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