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PrEx>
        <w:trPr>
          <w:trHeight w:val="2356" w:hRule="atLeast"/>
        </w:trPr>
        <w:tc>
          <w:tcPr>
            <w:tcW w:w="10570" w:type="dxa"/>
            <w:tcBorders>
              <w:top w:val="single" w:color="auto" w:sz="4" w:space="0"/>
              <w:left w:val="single" w:color="auto" w:sz="4" w:space="0"/>
              <w:bottom w:val="single" w:color="auto" w:sz="4" w:space="0"/>
              <w:right w:val="single" w:color="auto" w:sz="4" w:space="0"/>
            </w:tcBorders>
          </w:tcPr>
          <w:p>
            <w:pPr>
              <w:rPr>
                <w:rStyle w:val="6"/>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28</w:t>
            </w:r>
            <w:r>
              <w:rPr>
                <w:b/>
              </w:rPr>
              <w:t xml:space="preserve">.02.2020    № </w:t>
            </w:r>
            <w:r>
              <w:rPr>
                <w:b/>
                <w:lang w:val="ru-RU"/>
              </w:rPr>
              <w:t>10</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СОВЕТ ДЕПУТАТОВ НОВОСЕЛЬСКОГО СЕЛЬСКОГО ПОСЕЛЕНИЯ</w:t>
      </w:r>
    </w:p>
    <w:p>
      <w:pPr>
        <w:jc w:val="center"/>
        <w:rPr>
          <w:sz w:val="24"/>
          <w:szCs w:val="24"/>
        </w:rPr>
      </w:pPr>
    </w:p>
    <w:p>
      <w:pPr>
        <w:jc w:val="center"/>
        <w:rPr>
          <w:b/>
          <w:sz w:val="40"/>
          <w:szCs w:val="40"/>
        </w:rPr>
      </w:pPr>
      <w:r>
        <w:rPr>
          <w:b/>
          <w:sz w:val="40"/>
          <w:szCs w:val="40"/>
        </w:rPr>
        <w:t>Р Е Ш Е Н И Е</w:t>
      </w:r>
    </w:p>
    <w:p>
      <w:pPr>
        <w:rPr>
          <w:sz w:val="24"/>
          <w:szCs w:val="24"/>
        </w:rPr>
      </w:pPr>
    </w:p>
    <w:p>
      <w:pPr>
        <w:rPr>
          <w:sz w:val="28"/>
        </w:rPr>
      </w:pPr>
      <w:r>
        <w:rPr>
          <w:sz w:val="28"/>
          <w:lang w:val="ru-RU"/>
        </w:rPr>
        <w:t>о</w:t>
      </w:r>
      <w:r>
        <w:rPr>
          <w:sz w:val="28"/>
        </w:rPr>
        <w:t>т</w:t>
      </w:r>
      <w:r>
        <w:rPr>
          <w:sz w:val="28"/>
          <w:lang w:val="ru-RU"/>
        </w:rPr>
        <w:t xml:space="preserve"> 27.02.2020</w:t>
      </w:r>
      <w:r>
        <w:rPr>
          <w:sz w:val="28"/>
        </w:rPr>
        <w:t xml:space="preserve"> №</w:t>
      </w:r>
      <w:r>
        <w:rPr>
          <w:sz w:val="28"/>
          <w:lang w:val="ru-RU"/>
        </w:rPr>
        <w:t xml:space="preserve"> 232</w:t>
      </w:r>
      <w:r>
        <w:rPr>
          <w:sz w:val="28"/>
        </w:rPr>
        <w:t xml:space="preserve"> </w:t>
      </w:r>
      <w:r>
        <w:rPr>
          <w:sz w:val="28"/>
          <w:lang w:val="ru-RU"/>
        </w:rPr>
        <w:t xml:space="preserve"> </w:t>
      </w:r>
      <w:r>
        <w:rPr>
          <w:sz w:val="28"/>
        </w:rPr>
        <w:t xml:space="preserve">        </w:t>
      </w:r>
    </w:p>
    <w:p>
      <w:pPr>
        <w:rPr>
          <w:sz w:val="28"/>
        </w:rPr>
      </w:pPr>
      <w:r>
        <w:rPr>
          <w:sz w:val="28"/>
        </w:rPr>
        <w:t>п. Новосельский</w:t>
      </w:r>
    </w:p>
    <w:p>
      <w:pPr>
        <w:rPr>
          <w:sz w:val="24"/>
          <w:szCs w:val="24"/>
        </w:rPr>
      </w:pPr>
    </w:p>
    <w:tbl>
      <w:tblPr>
        <w:tblStyle w:val="8"/>
        <w:tblW w:w="3652" w:type="dxa"/>
        <w:tblInd w:w="0" w:type="dxa"/>
        <w:tblLayout w:type="fixed"/>
        <w:tblCellMar>
          <w:top w:w="0" w:type="dxa"/>
          <w:left w:w="108" w:type="dxa"/>
          <w:bottom w:w="0" w:type="dxa"/>
          <w:right w:w="108" w:type="dxa"/>
        </w:tblCellMar>
      </w:tblPr>
      <w:tblGrid>
        <w:gridCol w:w="3652"/>
      </w:tblGrid>
      <w:tr>
        <w:tblPrEx>
          <w:tblLayout w:type="fixed"/>
          <w:tblCellMar>
            <w:top w:w="0" w:type="dxa"/>
            <w:left w:w="108" w:type="dxa"/>
            <w:bottom w:w="0" w:type="dxa"/>
            <w:right w:w="108" w:type="dxa"/>
          </w:tblCellMar>
        </w:tblPrEx>
        <w:trPr>
          <w:trHeight w:val="485" w:hRule="atLeast"/>
        </w:trPr>
        <w:tc>
          <w:tcPr>
            <w:tcW w:w="3652" w:type="dxa"/>
            <w:vAlign w:val="top"/>
          </w:tcPr>
          <w:p>
            <w:pPr>
              <w:pStyle w:val="10"/>
              <w:widowContro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Об отчете Главы Новосельского сельского поселения за 201</w:t>
            </w:r>
            <w:r>
              <w:rPr>
                <w:rFonts w:ascii="Times New Roman" w:hAnsi="Times New Roman" w:cs="Times New Roman"/>
                <w:sz w:val="28"/>
                <w:szCs w:val="28"/>
                <w:lang w:val="ru-RU"/>
              </w:rPr>
              <w:t>9</w:t>
            </w:r>
            <w:r>
              <w:rPr>
                <w:rFonts w:ascii="Times New Roman" w:hAnsi="Times New Roman" w:cs="Times New Roman"/>
                <w:sz w:val="28"/>
                <w:szCs w:val="28"/>
              </w:rPr>
              <w:t xml:space="preserve"> год</w:t>
            </w:r>
          </w:p>
        </w:tc>
      </w:tr>
    </w:tbl>
    <w:p>
      <w:pPr>
        <w:pStyle w:val="10"/>
        <w:widowControl/>
        <w:jc w:val="both"/>
        <w:rPr>
          <w:rFonts w:ascii="Times New Roman" w:hAnsi="Times New Roman" w:cs="Times New Roman"/>
          <w:b w:val="0"/>
          <w:sz w:val="24"/>
          <w:szCs w:val="24"/>
        </w:rPr>
      </w:pPr>
    </w:p>
    <w:p>
      <w:pPr>
        <w:suppressAutoHyphens w:val="0"/>
        <w:autoSpaceDE w:val="0"/>
        <w:autoSpaceDN w:val="0"/>
        <w:adjustRightInd w:val="0"/>
        <w:ind w:firstLine="540"/>
        <w:jc w:val="both"/>
        <w:rPr>
          <w:sz w:val="28"/>
          <w:szCs w:val="28"/>
          <w:lang w:eastAsia="ru-RU"/>
        </w:rPr>
      </w:pPr>
      <w:r>
        <w:rPr>
          <w:sz w:val="28"/>
          <w:szCs w:val="28"/>
        </w:rPr>
        <w:t>Заслушав отчет Главы Новосельского сельского поселения Колесовой Л.М. перед Советом депутатов Новосельского сельского поселения за 201</w:t>
      </w:r>
      <w:r>
        <w:rPr>
          <w:sz w:val="28"/>
          <w:szCs w:val="28"/>
          <w:lang w:val="ru-RU"/>
        </w:rPr>
        <w:t>9</w:t>
      </w:r>
      <w:r>
        <w:rPr>
          <w:sz w:val="28"/>
          <w:szCs w:val="28"/>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w:t>
      </w:r>
    </w:p>
    <w:p>
      <w:pPr>
        <w:pStyle w:val="10"/>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Новосельского сельского поселения </w:t>
      </w:r>
    </w:p>
    <w:p>
      <w:pPr>
        <w:pStyle w:val="10"/>
        <w:widowControl/>
        <w:jc w:val="both"/>
        <w:rPr>
          <w:rFonts w:ascii="Times New Roman" w:hAnsi="Times New Roman" w:cs="Times New Roman"/>
          <w:sz w:val="28"/>
          <w:szCs w:val="28"/>
        </w:rPr>
      </w:pPr>
      <w:r>
        <w:rPr>
          <w:rFonts w:ascii="Times New Roman" w:hAnsi="Times New Roman" w:cs="Times New Roman"/>
          <w:sz w:val="28"/>
          <w:szCs w:val="28"/>
        </w:rPr>
        <w:t>РЕШИЛ:</w:t>
      </w:r>
    </w:p>
    <w:p>
      <w:pPr>
        <w:pStyle w:val="10"/>
        <w:widowControl/>
        <w:numPr>
          <w:ilvl w:val="0"/>
          <w:numId w:val="1"/>
        </w:numPr>
        <w:tabs>
          <w:tab w:val="left" w:pos="567"/>
        </w:tabs>
        <w:ind w:right="139"/>
        <w:jc w:val="both"/>
        <w:rPr>
          <w:rFonts w:ascii="Times New Roman" w:hAnsi="Times New Roman" w:cs="Times New Roman"/>
          <w:b w:val="0"/>
          <w:sz w:val="28"/>
          <w:szCs w:val="28"/>
        </w:rPr>
      </w:pPr>
      <w:r>
        <w:rPr>
          <w:rFonts w:ascii="Times New Roman" w:hAnsi="Times New Roman" w:cs="Times New Roman"/>
          <w:b w:val="0"/>
          <w:sz w:val="28"/>
          <w:szCs w:val="28"/>
        </w:rPr>
        <w:t>Отчет Главы Новосельского сельского поселения Колесовой Л.М. перед Советом депутатов Новосельского сельского поселения за 201</w:t>
      </w:r>
      <w:r>
        <w:rPr>
          <w:rFonts w:ascii="Times New Roman" w:hAnsi="Times New Roman" w:cs="Times New Roman"/>
          <w:b w:val="0"/>
          <w:sz w:val="28"/>
          <w:szCs w:val="28"/>
          <w:lang w:val="ru-RU"/>
        </w:rPr>
        <w:t>9</w:t>
      </w:r>
      <w:r>
        <w:rPr>
          <w:rFonts w:ascii="Times New Roman" w:hAnsi="Times New Roman" w:cs="Times New Roman"/>
          <w:b w:val="0"/>
          <w:sz w:val="28"/>
          <w:szCs w:val="28"/>
        </w:rPr>
        <w:t xml:space="preserve"> год принять к сведению.</w:t>
      </w:r>
    </w:p>
    <w:p>
      <w:pPr>
        <w:pStyle w:val="10"/>
        <w:widowControl/>
        <w:numPr>
          <w:ilvl w:val="0"/>
          <w:numId w:val="1"/>
        </w:numPr>
        <w:tabs>
          <w:tab w:val="left" w:pos="567"/>
        </w:tabs>
        <w:ind w:right="139"/>
        <w:jc w:val="both"/>
        <w:rPr>
          <w:rFonts w:ascii="Times New Roman" w:hAnsi="Times New Roman" w:cs="Times New Roman"/>
          <w:b w:val="0"/>
          <w:sz w:val="28"/>
          <w:szCs w:val="28"/>
        </w:rPr>
      </w:pPr>
      <w:r>
        <w:rPr>
          <w:rFonts w:ascii="Times New Roman" w:hAnsi="Times New Roman" w:cs="Times New Roman"/>
          <w:b w:val="0"/>
          <w:sz w:val="28"/>
          <w:szCs w:val="28"/>
        </w:rPr>
        <w:t xml:space="preserve"> Оценить работу Главы Новосельского сельского поселения Колесовой Л.М. за 201</w:t>
      </w:r>
      <w:r>
        <w:rPr>
          <w:rFonts w:ascii="Times New Roman" w:hAnsi="Times New Roman" w:cs="Times New Roman"/>
          <w:b w:val="0"/>
          <w:sz w:val="28"/>
          <w:szCs w:val="28"/>
          <w:lang w:val="ru-RU"/>
        </w:rPr>
        <w:t>9</w:t>
      </w:r>
      <w:r>
        <w:rPr>
          <w:rFonts w:ascii="Times New Roman" w:hAnsi="Times New Roman" w:cs="Times New Roman"/>
          <w:b w:val="0"/>
          <w:sz w:val="28"/>
          <w:szCs w:val="28"/>
        </w:rPr>
        <w:t xml:space="preserve"> год как «удовлетворительная».</w:t>
      </w:r>
    </w:p>
    <w:p>
      <w:pPr>
        <w:pStyle w:val="10"/>
        <w:widowControl/>
        <w:numPr>
          <w:ilvl w:val="0"/>
          <w:numId w:val="1"/>
        </w:numPr>
        <w:tabs>
          <w:tab w:val="left" w:pos="567"/>
          <w:tab w:val="clear" w:pos="705"/>
        </w:tabs>
        <w:ind w:left="705" w:leftChars="0" w:hanging="405" w:firstLineChars="0"/>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решение в газете «Новосельский вестник»</w:t>
      </w:r>
      <w:r>
        <w:rPr>
          <w:rFonts w:ascii="Times New Roman" w:hAnsi="Times New Roman" w:cs="Times New Roman"/>
          <w:b w:val="0"/>
          <w:sz w:val="28"/>
          <w:szCs w:val="28"/>
          <w:lang w:val="ru-RU"/>
        </w:rPr>
        <w:t xml:space="preserve"> </w:t>
      </w:r>
      <w:r>
        <w:rPr>
          <w:rFonts w:ascii="Times New Roman" w:hAnsi="Times New Roman" w:cs="Times New Roman"/>
          <w:b w:val="0"/>
          <w:sz w:val="28"/>
          <w:szCs w:val="28"/>
        </w:rPr>
        <w:t xml:space="preserve">и на официальном сайте сельского поселения в сети «Интернет». </w:t>
      </w:r>
    </w:p>
    <w:p>
      <w:pPr>
        <w:jc w:val="left"/>
        <w:rPr>
          <w:rFonts w:ascii="Times New Roman" w:hAnsi="Times New Roman" w:cs="Times New Roman"/>
          <w:sz w:val="28"/>
          <w:szCs w:val="28"/>
        </w:rPr>
      </w:pPr>
      <w:r>
        <w:rPr>
          <w:rFonts w:ascii="Times New Roman" w:hAnsi="Times New Roman" w:cs="Times New Roman"/>
          <w:b/>
          <w:bCs/>
          <w:sz w:val="28"/>
          <w:szCs w:val="28"/>
        </w:rPr>
        <w:t xml:space="preserve">Глава Новосельского сельского поселения                                   Л.М. Колесова   </w:t>
      </w:r>
      <w:r>
        <w:rPr>
          <w:rFonts w:ascii="Times New Roman" w:hAnsi="Times New Roman" w:cs="Times New Roman"/>
          <w:sz w:val="28"/>
          <w:szCs w:val="28"/>
        </w:rPr>
        <w:t xml:space="preserve">    </w:t>
      </w:r>
    </w:p>
    <w:p>
      <w:pPr>
        <w:jc w:val="center"/>
        <w:outlineLvl w:val="0"/>
        <w:rPr>
          <w:sz w:val="28"/>
          <w:szCs w:val="28"/>
        </w:rPr>
      </w:pPr>
      <w:r>
        <w:rPr>
          <w:sz w:val="28"/>
          <w:szCs w:val="28"/>
        </w:rPr>
        <w:t>РОССИЙСКАЯ ФЕДЕРАЦИЯ</w:t>
      </w:r>
    </w:p>
    <w:p>
      <w:pPr>
        <w:jc w:val="center"/>
        <w:outlineLvl w:val="0"/>
        <w:rPr>
          <w:sz w:val="28"/>
          <w:szCs w:val="28"/>
        </w:rPr>
      </w:pPr>
      <w:r>
        <w:rPr>
          <w:sz w:val="28"/>
          <w:szCs w:val="28"/>
        </w:rPr>
        <w:t>НОВГОРОДСКАЯ ОБЛАСТЬ СТАРОРУССКИЙ РАЙОН</w:t>
      </w:r>
    </w:p>
    <w:p>
      <w:pPr>
        <w:jc w:val="center"/>
        <w:outlineLvl w:val="0"/>
        <w:rPr>
          <w:sz w:val="28"/>
          <w:szCs w:val="28"/>
        </w:rPr>
      </w:pPr>
      <w:r>
        <w:rPr>
          <w:sz w:val="28"/>
          <w:szCs w:val="28"/>
        </w:rPr>
        <w:t>СОВЕТ ДЕПУТАТОВ НОВОСЕЛЬСКОГО СЕЛЬСКОГО ПОСЕЛЕНИЯ</w:t>
      </w:r>
    </w:p>
    <w:p>
      <w:pPr>
        <w:jc w:val="center"/>
        <w:rPr>
          <w:sz w:val="28"/>
          <w:szCs w:val="28"/>
        </w:rPr>
      </w:pPr>
    </w:p>
    <w:p>
      <w:pPr>
        <w:jc w:val="center"/>
        <w:outlineLvl w:val="0"/>
        <w:rPr>
          <w:b/>
          <w:sz w:val="28"/>
          <w:szCs w:val="28"/>
        </w:rPr>
      </w:pPr>
      <w:r>
        <w:rPr>
          <w:b/>
          <w:sz w:val="28"/>
          <w:szCs w:val="28"/>
        </w:rPr>
        <w:t>Р Е Ш Е Н И Е</w:t>
      </w:r>
    </w:p>
    <w:p>
      <w:pPr>
        <w:jc w:val="center"/>
        <w:rPr>
          <w:sz w:val="28"/>
          <w:szCs w:val="28"/>
        </w:rPr>
      </w:pPr>
    </w:p>
    <w:p>
      <w:pPr>
        <w:rPr>
          <w:sz w:val="28"/>
          <w:szCs w:val="28"/>
        </w:rPr>
      </w:pPr>
      <w:r>
        <w:rPr>
          <w:sz w:val="28"/>
          <w:szCs w:val="28"/>
        </w:rPr>
        <w:t xml:space="preserve">от </w:t>
      </w:r>
      <w:r>
        <w:rPr>
          <w:sz w:val="28"/>
          <w:szCs w:val="28"/>
          <w:lang w:val="ru-RU"/>
        </w:rPr>
        <w:t>27.02.2020</w:t>
      </w:r>
      <w:r>
        <w:rPr>
          <w:sz w:val="28"/>
          <w:szCs w:val="28"/>
        </w:rPr>
        <w:t xml:space="preserve"> №</w:t>
      </w:r>
      <w:r>
        <w:rPr>
          <w:sz w:val="28"/>
          <w:szCs w:val="28"/>
          <w:lang w:val="ru-RU"/>
        </w:rPr>
        <w:t xml:space="preserve"> 233</w:t>
      </w:r>
      <w:r>
        <w:rPr>
          <w:sz w:val="28"/>
          <w:szCs w:val="28"/>
        </w:rPr>
        <w:t xml:space="preserve">   </w:t>
      </w:r>
    </w:p>
    <w:p>
      <w:pPr>
        <w:outlineLvl w:val="0"/>
        <w:rPr>
          <w:b/>
        </w:rPr>
      </w:pPr>
      <w:r>
        <w:rPr>
          <w:b/>
        </w:rPr>
        <w:t>п.Новосельский</w:t>
      </w:r>
    </w:p>
    <w:p>
      <w:pPr>
        <w:suppressAutoHyphens/>
        <w:rPr>
          <w:b/>
          <w:bCs/>
          <w:spacing w:val="-1"/>
          <w:sz w:val="28"/>
          <w:szCs w:val="28"/>
          <w:lang w:eastAsia="zh-CN"/>
        </w:rPr>
      </w:pPr>
      <w:r>
        <w:rPr>
          <w:b/>
          <w:sz w:val="28"/>
          <w:szCs w:val="28"/>
          <w:lang w:eastAsia="zh-CN"/>
        </w:rPr>
        <w:t>О внесении изменений  в  решение</w:t>
      </w:r>
      <w:r>
        <w:rPr>
          <w:b/>
          <w:bCs/>
          <w:spacing w:val="-1"/>
          <w:sz w:val="28"/>
          <w:szCs w:val="28"/>
          <w:lang w:eastAsia="zh-CN"/>
        </w:rPr>
        <w:t xml:space="preserve"> </w:t>
      </w:r>
    </w:p>
    <w:p>
      <w:pPr>
        <w:suppressAutoHyphens/>
        <w:rPr>
          <w:b/>
          <w:bCs/>
          <w:spacing w:val="-1"/>
          <w:sz w:val="28"/>
          <w:szCs w:val="28"/>
          <w:lang w:eastAsia="zh-CN"/>
        </w:rPr>
      </w:pPr>
      <w:r>
        <w:rPr>
          <w:b/>
          <w:bCs/>
          <w:spacing w:val="-1"/>
          <w:sz w:val="28"/>
          <w:szCs w:val="28"/>
          <w:lang w:eastAsia="zh-CN"/>
        </w:rPr>
        <w:t>Совета депутатов Новосельского сельского</w:t>
      </w:r>
    </w:p>
    <w:p>
      <w:pPr>
        <w:suppressAutoHyphens/>
        <w:rPr>
          <w:b/>
          <w:bCs/>
          <w:spacing w:val="-1"/>
          <w:sz w:val="28"/>
          <w:szCs w:val="28"/>
          <w:lang w:eastAsia="zh-CN"/>
        </w:rPr>
      </w:pPr>
      <w:r>
        <w:rPr>
          <w:b/>
          <w:bCs/>
          <w:spacing w:val="-1"/>
          <w:sz w:val="28"/>
          <w:szCs w:val="28"/>
          <w:lang w:eastAsia="zh-CN"/>
        </w:rPr>
        <w:t>поселения от 26.12.2019 № 216  «О бюджете</w:t>
      </w:r>
    </w:p>
    <w:p>
      <w:pPr>
        <w:suppressAutoHyphens/>
        <w:rPr>
          <w:b/>
          <w:bCs/>
          <w:spacing w:val="-1"/>
          <w:sz w:val="28"/>
          <w:szCs w:val="28"/>
          <w:lang w:eastAsia="zh-CN"/>
        </w:rPr>
      </w:pPr>
      <w:r>
        <w:rPr>
          <w:b/>
          <w:bCs/>
          <w:spacing w:val="-1"/>
          <w:sz w:val="28"/>
          <w:szCs w:val="28"/>
          <w:lang w:eastAsia="zh-CN"/>
        </w:rPr>
        <w:t xml:space="preserve">Новосельского сельского  поселения на </w:t>
      </w:r>
    </w:p>
    <w:p>
      <w:pPr>
        <w:suppressAutoHyphens/>
        <w:rPr>
          <w:b/>
          <w:lang w:eastAsia="zh-CN"/>
        </w:rPr>
      </w:pPr>
      <w:r>
        <w:rPr>
          <w:b/>
          <w:bCs/>
          <w:spacing w:val="-1"/>
          <w:sz w:val="28"/>
          <w:szCs w:val="28"/>
          <w:lang w:eastAsia="zh-CN"/>
        </w:rPr>
        <w:t xml:space="preserve">2020 год и на плановый период 2021 и 2022 годов» </w:t>
      </w:r>
    </w:p>
    <w:p>
      <w:pPr>
        <w:suppressAutoHyphens/>
        <w:jc w:val="both"/>
        <w:rPr>
          <w:b/>
          <w:lang w:eastAsia="zh-CN"/>
        </w:rPr>
      </w:pPr>
    </w:p>
    <w:p>
      <w:pPr>
        <w:suppressAutoHyphens/>
        <w:jc w:val="both"/>
        <w:rPr>
          <w:b/>
          <w:sz w:val="28"/>
          <w:szCs w:val="28"/>
          <w:lang w:eastAsia="zh-CN"/>
        </w:rPr>
      </w:pPr>
      <w:r>
        <w:rPr>
          <w:b/>
          <w:sz w:val="28"/>
          <w:szCs w:val="28"/>
          <w:lang w:eastAsia="zh-CN"/>
        </w:rPr>
        <w:tab/>
      </w:r>
      <w:r>
        <w:rPr>
          <w:b/>
          <w:sz w:val="28"/>
          <w:szCs w:val="28"/>
          <w:lang w:eastAsia="zh-CN"/>
        </w:rPr>
        <w:t xml:space="preserve">   </w:t>
      </w:r>
      <w:r>
        <w:rPr>
          <w:sz w:val="28"/>
          <w:szCs w:val="28"/>
          <w:lang w:eastAsia="zh-CN"/>
        </w:rPr>
        <w:t>Совет депутатов Новосельского сельского поселения</w:t>
      </w:r>
    </w:p>
    <w:p>
      <w:pPr>
        <w:suppressAutoHyphens/>
        <w:jc w:val="both"/>
        <w:rPr>
          <w:sz w:val="28"/>
          <w:szCs w:val="28"/>
          <w:lang w:eastAsia="zh-CN"/>
        </w:rPr>
      </w:pPr>
      <w:r>
        <w:rPr>
          <w:b/>
          <w:sz w:val="28"/>
          <w:szCs w:val="28"/>
          <w:lang w:eastAsia="zh-CN"/>
        </w:rPr>
        <w:t>РЕШИЛ:</w:t>
      </w:r>
    </w:p>
    <w:p>
      <w:pPr>
        <w:suppressAutoHyphens/>
        <w:rPr>
          <w:bCs/>
          <w:color w:val="000000"/>
          <w:spacing w:val="-1"/>
          <w:sz w:val="28"/>
          <w:szCs w:val="28"/>
          <w:lang w:eastAsia="zh-CN"/>
        </w:rPr>
      </w:pPr>
      <w:r>
        <w:rPr>
          <w:sz w:val="28"/>
          <w:szCs w:val="28"/>
          <w:lang w:eastAsia="zh-CN"/>
        </w:rPr>
        <w:t xml:space="preserve">                Внести в решение Совета депутатов Новосельского сельского поселения</w:t>
      </w:r>
      <w:r>
        <w:rPr>
          <w:bCs/>
          <w:spacing w:val="-1"/>
          <w:sz w:val="28"/>
          <w:szCs w:val="28"/>
          <w:lang w:eastAsia="zh-CN"/>
        </w:rPr>
        <w:t xml:space="preserve"> от 26.12.2019 № 216 «О бюджете Новосельского сельского  поселения на 2020 год и на плановый период 2021 и 2022 годов»  следующие изменения:</w:t>
      </w:r>
    </w:p>
    <w:p>
      <w:pPr>
        <w:shd w:val="clear" w:color="auto" w:fill="FFFFFF"/>
        <w:suppressAutoHyphens/>
        <w:ind w:left="335"/>
        <w:jc w:val="both"/>
        <w:rPr>
          <w:sz w:val="28"/>
          <w:szCs w:val="28"/>
          <w:lang w:eastAsia="zh-CN"/>
        </w:rPr>
      </w:pPr>
      <w:r>
        <w:rPr>
          <w:bCs/>
          <w:color w:val="000000"/>
          <w:spacing w:val="-1"/>
          <w:sz w:val="28"/>
          <w:szCs w:val="28"/>
          <w:lang w:eastAsia="zh-CN"/>
        </w:rPr>
        <w:t xml:space="preserve">1. </w:t>
      </w:r>
      <w:r>
        <w:rPr>
          <w:color w:val="000000"/>
          <w:sz w:val="28"/>
          <w:szCs w:val="28"/>
          <w:lang w:eastAsia="zh-CN"/>
        </w:rPr>
        <w:t xml:space="preserve">Приложение 4 </w:t>
      </w:r>
      <w:r>
        <w:rPr>
          <w:bCs/>
          <w:color w:val="000000"/>
          <w:spacing w:val="-1"/>
          <w:sz w:val="28"/>
          <w:szCs w:val="28"/>
        </w:rPr>
        <w:t>изложить в следующей редакции:</w:t>
      </w:r>
    </w:p>
    <w:p>
      <w:pPr>
        <w:suppressAutoHyphens/>
        <w:ind w:right="-995"/>
        <w:jc w:val="center"/>
        <w:rPr>
          <w:lang w:eastAsia="zh-CN"/>
        </w:rPr>
      </w:pPr>
      <w:r>
        <w:rPr>
          <w:sz w:val="28"/>
          <w:szCs w:val="28"/>
          <w:lang w:eastAsia="zh-CN"/>
        </w:rPr>
        <w:t xml:space="preserve">                                                                                                     </w:t>
      </w:r>
      <w:r>
        <w:rPr>
          <w:lang w:eastAsia="zh-CN"/>
        </w:rPr>
        <w:t xml:space="preserve"> Приложение 4                             </w:t>
      </w:r>
    </w:p>
    <w:p>
      <w:pPr>
        <w:suppressAutoHyphens/>
        <w:ind w:right="-995"/>
        <w:jc w:val="center"/>
        <w:rPr>
          <w:lang w:eastAsia="zh-CN"/>
        </w:rPr>
      </w:pPr>
      <w:r>
        <w:rPr>
          <w:lang w:eastAsia="zh-CN"/>
        </w:rPr>
        <w:t xml:space="preserve">                                                                                                 </w:t>
      </w:r>
      <w:r>
        <w:rPr>
          <w:color w:val="000000"/>
        </w:rPr>
        <w:t xml:space="preserve">к  решению </w:t>
      </w:r>
      <w:r>
        <w:rPr>
          <w:lang w:eastAsia="zh-CN"/>
        </w:rPr>
        <w:t xml:space="preserve">Совета депутатов                                                                                                                                         </w:t>
      </w:r>
    </w:p>
    <w:p>
      <w:pPr>
        <w:suppressAutoHyphens/>
        <w:ind w:right="-995"/>
        <w:jc w:val="center"/>
        <w:rPr>
          <w:lang w:eastAsia="zh-CN"/>
        </w:rPr>
      </w:pPr>
      <w:r>
        <w:rPr>
          <w:lang w:eastAsia="zh-CN"/>
        </w:rPr>
        <w:t xml:space="preserve">                                                                                                  Новосельского сельского поселения                                                                                                                         </w:t>
      </w:r>
    </w:p>
    <w:p>
      <w:pPr>
        <w:suppressAutoHyphens/>
        <w:ind w:right="-995"/>
        <w:jc w:val="center"/>
        <w:rPr>
          <w:lang w:eastAsia="zh-CN"/>
        </w:rPr>
      </w:pPr>
      <w:r>
        <w:rPr>
          <w:lang w:eastAsia="zh-CN"/>
        </w:rPr>
        <w:t xml:space="preserve">                                                                                                "О бюджете Новосельского сельского                                                                                                                                              </w:t>
      </w:r>
    </w:p>
    <w:p>
      <w:pPr>
        <w:suppressAutoHyphens/>
        <w:ind w:right="704" w:rightChars="0"/>
        <w:jc w:val="center"/>
        <w:rPr>
          <w:lang w:eastAsia="zh-CN"/>
        </w:rPr>
      </w:pPr>
      <w:r>
        <w:rPr>
          <w:lang w:val="ru-RU" w:eastAsia="zh-CN"/>
        </w:rPr>
        <w:t xml:space="preserve">                                                                                                             </w:t>
      </w:r>
      <w:r>
        <w:rPr>
          <w:lang w:eastAsia="zh-CN"/>
        </w:rPr>
        <w:t>поселения на 2020 и</w:t>
      </w:r>
    </w:p>
    <w:p>
      <w:pPr>
        <w:suppressAutoHyphens/>
        <w:ind w:right="-725"/>
        <w:jc w:val="center"/>
        <w:rPr>
          <w:lang w:eastAsia="zh-CN"/>
        </w:rPr>
      </w:pPr>
      <w:r>
        <w:rPr>
          <w:lang w:val="ru-RU" w:eastAsia="zh-CN"/>
        </w:rPr>
        <w:t xml:space="preserve">                                                                                                          </w:t>
      </w:r>
      <w:r>
        <w:rPr>
          <w:lang w:eastAsia="zh-CN"/>
        </w:rPr>
        <w:t>плановый период 2021-2022 годов»</w:t>
      </w:r>
    </w:p>
    <w:p>
      <w:pPr>
        <w:tabs>
          <w:tab w:val="left" w:pos="7380"/>
        </w:tabs>
        <w:suppressAutoHyphens/>
        <w:ind w:right="-360"/>
        <w:jc w:val="center"/>
        <w:rPr>
          <w:b/>
          <w:sz w:val="20"/>
          <w:szCs w:val="20"/>
          <w:lang w:eastAsia="zh-CN"/>
        </w:rPr>
      </w:pPr>
    </w:p>
    <w:p>
      <w:pPr>
        <w:suppressAutoHyphens/>
        <w:ind w:right="-256" w:rightChars="0"/>
        <w:jc w:val="center"/>
        <w:rPr>
          <w:sz w:val="20"/>
          <w:szCs w:val="20"/>
          <w:lang w:eastAsia="zh-CN"/>
        </w:rPr>
      </w:pPr>
      <w:r>
        <w:rPr>
          <w:b/>
          <w:lang w:eastAsia="zh-CN"/>
        </w:rPr>
        <w:t>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2020 год</w:t>
      </w:r>
      <w:r>
        <w:rPr>
          <w:lang w:eastAsia="zh-CN"/>
        </w:rPr>
        <w:t xml:space="preserve"> </w:t>
      </w:r>
      <w:r>
        <w:rPr>
          <w:b/>
          <w:lang w:eastAsia="zh-CN"/>
        </w:rPr>
        <w:t>и</w:t>
      </w:r>
      <w:r>
        <w:rPr>
          <w:lang w:eastAsia="zh-CN"/>
        </w:rPr>
        <w:t xml:space="preserve"> </w:t>
      </w:r>
      <w:r>
        <w:rPr>
          <w:b/>
          <w:lang w:eastAsia="zh-CN"/>
        </w:rPr>
        <w:t>плановый период 2021-2022 годов</w:t>
      </w:r>
    </w:p>
    <w:tbl>
      <w:tblPr>
        <w:tblStyle w:val="8"/>
        <w:tblW w:w="15720" w:type="dxa"/>
        <w:tblInd w:w="-812" w:type="dxa"/>
        <w:tblLayout w:type="fixed"/>
        <w:tblCellMar>
          <w:top w:w="0" w:type="dxa"/>
          <w:left w:w="108" w:type="dxa"/>
          <w:bottom w:w="0" w:type="dxa"/>
          <w:right w:w="108" w:type="dxa"/>
        </w:tblCellMar>
      </w:tblPr>
      <w:tblGrid>
        <w:gridCol w:w="6144"/>
        <w:gridCol w:w="1064"/>
        <w:gridCol w:w="1016"/>
        <w:gridCol w:w="2318"/>
        <w:gridCol w:w="872"/>
        <w:gridCol w:w="1676"/>
        <w:gridCol w:w="1257"/>
        <w:gridCol w:w="1373"/>
      </w:tblGrid>
      <w:tr>
        <w:tblPrEx>
          <w:tblLayout w:type="fixed"/>
          <w:tblCellMar>
            <w:top w:w="0" w:type="dxa"/>
            <w:left w:w="108" w:type="dxa"/>
            <w:bottom w:w="0" w:type="dxa"/>
            <w:right w:w="108" w:type="dxa"/>
          </w:tblCellMar>
        </w:tblPrEx>
        <w:trPr>
          <w:cantSplit/>
          <w:trHeight w:val="70" w:hRule="atLeast"/>
        </w:trPr>
        <w:tc>
          <w:tcPr>
            <w:tcW w:w="6144"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1064"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1016"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318"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72"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4306"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614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6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16"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318"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72"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2021</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5036,3</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3596,5</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66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15"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345"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425"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3742,3</w:t>
            </w:r>
          </w:p>
        </w:tc>
        <w:tc>
          <w:tcPr>
            <w:tcW w:w="1257"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2356,3</w:t>
            </w:r>
          </w:p>
        </w:tc>
        <w:tc>
          <w:tcPr>
            <w:tcW w:w="1373"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37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5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7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7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5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7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5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7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5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37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347"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57"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37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77"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3400,1</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2921,7</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394,4</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84,0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106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6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57"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c>
          <w:tcPr>
            <w:tcW w:w="1373"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4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6144" w:type="dxa"/>
            <w:tcBorders>
              <w:top w:val="nil"/>
              <w:left w:val="single" w:color="auto" w:sz="4" w:space="0"/>
              <w:bottom w:val="single" w:color="auto"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07</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112,8</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nil"/>
              <w:left w:val="single" w:color="auto" w:sz="4" w:space="0"/>
              <w:bottom w:val="single" w:color="auto" w:sz="4" w:space="0"/>
              <w:right w:val="single" w:color="auto"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148,5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148,5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148,5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138,5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346,5</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10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1016"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31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72"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10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01 </w:t>
            </w:r>
          </w:p>
        </w:tc>
        <w:tc>
          <w:tcPr>
            <w:tcW w:w="1016"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31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7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144"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06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31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7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67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5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37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12" w:hRule="atLeast"/>
        </w:trPr>
        <w:tc>
          <w:tcPr>
            <w:tcW w:w="6144"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6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101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31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7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67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5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37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46"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80,9</w:t>
            </w:r>
          </w:p>
        </w:tc>
        <w:tc>
          <w:tcPr>
            <w:tcW w:w="1257"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81,7</w:t>
            </w:r>
          </w:p>
        </w:tc>
        <w:tc>
          <w:tcPr>
            <w:tcW w:w="1373"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345"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5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7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35"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5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37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04"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5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7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13"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2265,7</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2109,5</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2265,2</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817,6</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609,0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1662,8</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1142,8</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1142,8</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1492,9</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972,9</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972,9</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50,0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50,0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40,3</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21,3</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76,3</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20,3</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20,3</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090 00 00000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144" w:type="dxa"/>
            <w:tcBorders>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064"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1016"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318"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72" w:type="dxa"/>
            <w:tcBorders>
              <w:left w:val="single" w:color="000000" w:sz="4" w:space="0"/>
              <w:bottom w:val="single" w:color="000000" w:sz="4" w:space="0"/>
            </w:tcBorders>
            <w:vAlign w:val="bottom"/>
          </w:tcPr>
          <w:p>
            <w:pPr>
              <w:tabs>
                <w:tab w:val="left" w:pos="7380"/>
              </w:tabs>
              <w:suppressAutoHyphens/>
              <w:rPr>
                <w:bCs/>
                <w:sz w:val="20"/>
                <w:szCs w:val="20"/>
                <w:lang w:eastAsia="zh-CN"/>
              </w:rPr>
            </w:pPr>
          </w:p>
        </w:tc>
        <w:tc>
          <w:tcPr>
            <w:tcW w:w="167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1016"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318"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72"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7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1983,2</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1983,2</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1983,2</w:t>
            </w:r>
          </w:p>
        </w:tc>
        <w:tc>
          <w:tcPr>
            <w:tcW w:w="1257"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1964,0</w:t>
            </w:r>
          </w:p>
        </w:tc>
        <w:tc>
          <w:tcPr>
            <w:tcW w:w="137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1964,4</w:t>
            </w:r>
          </w:p>
        </w:tc>
      </w:tr>
      <w:tr>
        <w:tblPrEx>
          <w:tblLayout w:type="fixed"/>
          <w:tblCellMar>
            <w:top w:w="0" w:type="dxa"/>
            <w:left w:w="108" w:type="dxa"/>
            <w:bottom w:w="0" w:type="dxa"/>
            <w:right w:w="108" w:type="dxa"/>
          </w:tblCellMar>
        </w:tblPrEx>
        <w:trPr>
          <w:trHeight w:val="312"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right w:val="nil"/>
            </w:tcBorders>
            <w:vAlign w:val="top"/>
          </w:tcPr>
          <w:p>
            <w:pPr>
              <w:snapToGrid w:val="0"/>
              <w:rPr>
                <w:sz w:val="20"/>
                <w:szCs w:val="20"/>
              </w:rPr>
            </w:pPr>
            <w:r>
              <w:rPr>
                <w:sz w:val="20"/>
                <w:szCs w:val="20"/>
              </w:rPr>
              <w:t>Обновление МТБ муниципальных учреждений, подведомственных органам местного самоуправления муниципальных образований, приобретение специального оборудования, софинансирование</w:t>
            </w:r>
          </w:p>
        </w:tc>
        <w:tc>
          <w:tcPr>
            <w:tcW w:w="10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101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231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070 01 </w:t>
            </w:r>
            <w:r>
              <w:rPr>
                <w:sz w:val="20"/>
                <w:szCs w:val="20"/>
                <w:lang w:val="en-US"/>
              </w:rPr>
              <w:t>L4670</w:t>
            </w:r>
          </w:p>
        </w:tc>
        <w:tc>
          <w:tcPr>
            <w:tcW w:w="872"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121,4</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121,1</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121,5</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right w:val="nil"/>
            </w:tcBorders>
            <w:vAlign w:val="top"/>
          </w:tcPr>
          <w:p>
            <w:pPr>
              <w:snapToGrid w:val="0"/>
              <w:jc w:val="both"/>
              <w:rPr>
                <w:sz w:val="20"/>
                <w:szCs w:val="20"/>
              </w:rPr>
            </w:pPr>
            <w:r>
              <w:rPr>
                <w:sz w:val="20"/>
                <w:szCs w:val="20"/>
              </w:rPr>
              <w:t xml:space="preserve"> Субсидии автономным учреждениям </w:t>
            </w:r>
          </w:p>
        </w:tc>
        <w:tc>
          <w:tcPr>
            <w:tcW w:w="10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1016"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231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070 01 </w:t>
            </w:r>
            <w:r>
              <w:rPr>
                <w:sz w:val="20"/>
                <w:szCs w:val="20"/>
                <w:lang w:val="en-US"/>
              </w:rPr>
              <w:t>L4670</w:t>
            </w:r>
          </w:p>
        </w:tc>
        <w:tc>
          <w:tcPr>
            <w:tcW w:w="87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121,4</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121,1</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121,5</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57"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7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614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10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016"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18"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7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11158,0</w:t>
            </w:r>
          </w:p>
        </w:tc>
        <w:tc>
          <w:tcPr>
            <w:tcW w:w="1257"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9095,6</w:t>
            </w:r>
          </w:p>
        </w:tc>
        <w:tc>
          <w:tcPr>
            <w:tcW w:w="137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9131,8</w:t>
            </w:r>
          </w:p>
        </w:tc>
      </w:tr>
    </w:tbl>
    <w:p>
      <w:pPr>
        <w:suppressAutoHyphens/>
        <w:rPr>
          <w:lang w:eastAsia="zh-CN"/>
        </w:rPr>
      </w:pPr>
    </w:p>
    <w:p>
      <w:pPr>
        <w:rPr>
          <w:sz w:val="28"/>
          <w:szCs w:val="28"/>
        </w:rPr>
      </w:pPr>
      <w:r>
        <w:rPr>
          <w:color w:val="000000"/>
          <w:sz w:val="28"/>
          <w:szCs w:val="28"/>
          <w:lang w:eastAsia="zh-CN"/>
        </w:rPr>
        <w:t xml:space="preserve">2. Приложение 5 </w:t>
      </w:r>
      <w:r>
        <w:rPr>
          <w:bCs/>
          <w:color w:val="000000"/>
          <w:spacing w:val="-1"/>
          <w:sz w:val="28"/>
          <w:szCs w:val="28"/>
        </w:rPr>
        <w:t>изложить в следующей редакции:</w:t>
      </w:r>
    </w:p>
    <w:p>
      <w:pPr>
        <w:suppressAutoHyphens/>
        <w:ind w:right="-995"/>
        <w:jc w:val="center"/>
        <w:rPr>
          <w:lang w:eastAsia="zh-CN"/>
        </w:rPr>
      </w:pPr>
      <w:r>
        <w:rPr>
          <w:lang w:eastAsia="zh-CN"/>
        </w:rPr>
        <w:t xml:space="preserve">                                                                                                                                    Приложение 5</w:t>
      </w:r>
    </w:p>
    <w:p>
      <w:pPr>
        <w:tabs>
          <w:tab w:val="left" w:pos="6300"/>
          <w:tab w:val="left" w:pos="7380"/>
        </w:tabs>
        <w:suppressAutoHyphens/>
        <w:ind w:right="-995"/>
        <w:jc w:val="center"/>
        <w:rPr>
          <w:lang w:eastAsia="zh-CN"/>
        </w:rPr>
      </w:pPr>
      <w:r>
        <w:rPr>
          <w:lang w:eastAsia="zh-CN"/>
        </w:rPr>
        <w:t xml:space="preserve">                                                                                              </w:t>
      </w:r>
      <w:r>
        <w:rPr>
          <w:color w:val="000000"/>
        </w:rPr>
        <w:t xml:space="preserve">к  решению </w:t>
      </w:r>
      <w:r>
        <w:rPr>
          <w:lang w:eastAsia="zh-CN"/>
        </w:rPr>
        <w:t>Совета депутатов</w:t>
      </w:r>
    </w:p>
    <w:p>
      <w:pPr>
        <w:tabs>
          <w:tab w:val="left" w:pos="6300"/>
          <w:tab w:val="left" w:pos="7380"/>
        </w:tabs>
        <w:suppressAutoHyphens/>
        <w:ind w:right="-995"/>
        <w:jc w:val="center"/>
        <w:rPr>
          <w:lang w:eastAsia="zh-CN"/>
        </w:rPr>
      </w:pPr>
      <w:r>
        <w:rPr>
          <w:lang w:eastAsia="zh-CN"/>
        </w:rPr>
        <w:t xml:space="preserve">                                                                                                Новосельского сельского поселения</w:t>
      </w:r>
    </w:p>
    <w:p>
      <w:pPr>
        <w:tabs>
          <w:tab w:val="left" w:pos="6300"/>
          <w:tab w:val="left" w:pos="7380"/>
        </w:tabs>
        <w:suppressAutoHyphens/>
        <w:ind w:right="-995"/>
        <w:jc w:val="center"/>
        <w:rPr>
          <w:lang w:eastAsia="zh-CN"/>
        </w:rPr>
      </w:pPr>
      <w:r>
        <w:rPr>
          <w:lang w:eastAsia="zh-CN"/>
        </w:rPr>
        <w:t xml:space="preserve">                                                                      "О бюджете Новосельского сельского поселения на</w:t>
      </w:r>
    </w:p>
    <w:p>
      <w:pPr>
        <w:tabs>
          <w:tab w:val="left" w:pos="6300"/>
          <w:tab w:val="left" w:pos="7380"/>
        </w:tabs>
        <w:suppressAutoHyphens/>
        <w:ind w:right="-995"/>
        <w:jc w:val="center"/>
        <w:rPr>
          <w:lang w:eastAsia="zh-CN"/>
        </w:rPr>
      </w:pPr>
      <w:r>
        <w:rPr>
          <w:lang w:eastAsia="zh-CN"/>
        </w:rPr>
        <w:t xml:space="preserve">                                                                        2020 год и на плановый период 2021 и 2022годов"</w:t>
      </w:r>
    </w:p>
    <w:p>
      <w:pPr>
        <w:tabs>
          <w:tab w:val="left" w:pos="7380"/>
        </w:tabs>
        <w:suppressAutoHyphens/>
        <w:ind w:right="-2880"/>
        <w:rPr>
          <w:lang w:eastAsia="zh-CN"/>
        </w:rPr>
      </w:pPr>
    </w:p>
    <w:p>
      <w:pPr>
        <w:suppressAutoHyphens/>
        <w:jc w:val="center"/>
        <w:rPr>
          <w:b/>
          <w:lang w:eastAsia="zh-CN"/>
        </w:rPr>
      </w:pPr>
      <w:r>
        <w:rPr>
          <w:b/>
          <w:lang w:eastAsia="zh-CN"/>
        </w:rPr>
        <w:t>Ведомственная структура</w:t>
      </w:r>
    </w:p>
    <w:p>
      <w:pPr>
        <w:suppressAutoHyphens/>
        <w:jc w:val="center"/>
        <w:rPr>
          <w:b/>
          <w:lang w:eastAsia="zh-CN"/>
        </w:rPr>
      </w:pPr>
      <w:r>
        <w:rPr>
          <w:b/>
          <w:lang w:eastAsia="zh-CN"/>
        </w:rPr>
        <w:t>расходов бюджета Новосельского сельского поселения</w:t>
      </w:r>
    </w:p>
    <w:p>
      <w:pPr>
        <w:suppressAutoHyphens/>
        <w:jc w:val="center"/>
        <w:rPr>
          <w:lang w:eastAsia="zh-CN"/>
        </w:rPr>
      </w:pPr>
      <w:r>
        <w:rPr>
          <w:b/>
          <w:lang w:eastAsia="zh-CN"/>
        </w:rPr>
        <w:t>на 2020 год и на плановый период 2021-2022 годы</w:t>
      </w:r>
    </w:p>
    <w:tbl>
      <w:tblPr>
        <w:tblStyle w:val="8"/>
        <w:tblW w:w="15600" w:type="dxa"/>
        <w:tblInd w:w="-812" w:type="dxa"/>
        <w:tblLayout w:type="fixed"/>
        <w:tblCellMar>
          <w:top w:w="0" w:type="dxa"/>
          <w:left w:w="108" w:type="dxa"/>
          <w:bottom w:w="0" w:type="dxa"/>
          <w:right w:w="108" w:type="dxa"/>
        </w:tblCellMar>
      </w:tblPr>
      <w:tblGrid>
        <w:gridCol w:w="5711"/>
        <w:gridCol w:w="989"/>
        <w:gridCol w:w="989"/>
        <w:gridCol w:w="943"/>
        <w:gridCol w:w="2155"/>
        <w:gridCol w:w="811"/>
        <w:gridCol w:w="1558"/>
        <w:gridCol w:w="1168"/>
        <w:gridCol w:w="1276"/>
      </w:tblGrid>
      <w:tr>
        <w:tblPrEx>
          <w:tblLayout w:type="fixed"/>
          <w:tblCellMar>
            <w:top w:w="0" w:type="dxa"/>
            <w:left w:w="108" w:type="dxa"/>
            <w:bottom w:w="0" w:type="dxa"/>
            <w:right w:w="108" w:type="dxa"/>
          </w:tblCellMar>
        </w:tblPrEx>
        <w:trPr>
          <w:cantSplit/>
          <w:trHeight w:val="70" w:hRule="atLeast"/>
        </w:trPr>
        <w:tc>
          <w:tcPr>
            <w:tcW w:w="5711"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989" w:type="dxa"/>
            <w:vMerge w:val="restart"/>
            <w:tcBorders>
              <w:top w:val="single" w:color="000000" w:sz="4" w:space="0"/>
              <w:left w:val="single" w:color="000000" w:sz="4" w:space="0"/>
              <w:right w:val="single" w:color="000000" w:sz="4" w:space="0"/>
            </w:tcBorders>
            <w:vAlign w:val="top"/>
          </w:tcPr>
          <w:p>
            <w:pPr>
              <w:tabs>
                <w:tab w:val="left" w:pos="895"/>
                <w:tab w:val="left" w:pos="7380"/>
              </w:tabs>
              <w:suppressAutoHyphens/>
              <w:jc w:val="right"/>
              <w:rPr>
                <w:b/>
                <w:bCs/>
                <w:sz w:val="20"/>
                <w:szCs w:val="20"/>
                <w:lang w:eastAsia="zh-CN"/>
              </w:rPr>
            </w:pPr>
            <w:r>
              <w:rPr>
                <w:b/>
                <w:bCs/>
                <w:sz w:val="20"/>
                <w:szCs w:val="20"/>
                <w:lang w:eastAsia="zh-CN"/>
              </w:rPr>
              <w:t>вед</w:t>
            </w:r>
          </w:p>
        </w:tc>
        <w:tc>
          <w:tcPr>
            <w:tcW w:w="989"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43"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155"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11"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4002"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5711"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89" w:type="dxa"/>
            <w:vMerge w:val="continue"/>
            <w:tcBorders>
              <w:left w:val="single" w:color="000000" w:sz="4" w:space="0"/>
              <w:bottom w:val="single" w:color="000000" w:sz="4" w:space="0"/>
              <w:right w:val="single" w:color="000000" w:sz="4" w:space="0"/>
            </w:tcBorders>
            <w:vAlign w:val="top"/>
          </w:tcPr>
          <w:p>
            <w:pPr>
              <w:tabs>
                <w:tab w:val="left" w:pos="7380"/>
              </w:tabs>
              <w:suppressAutoHyphens/>
              <w:snapToGrid w:val="0"/>
              <w:rPr>
                <w:b/>
                <w:bCs/>
                <w:sz w:val="20"/>
                <w:szCs w:val="20"/>
                <w:lang w:eastAsia="zh-CN"/>
              </w:rPr>
            </w:pPr>
          </w:p>
        </w:tc>
        <w:tc>
          <w:tcPr>
            <w:tcW w:w="989"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43"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155"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11"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2021</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5036,3</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3596,5</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66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15"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345"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425"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3742,3</w:t>
            </w:r>
          </w:p>
        </w:tc>
        <w:tc>
          <w:tcPr>
            <w:tcW w:w="1168"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2356,3</w:t>
            </w:r>
          </w:p>
        </w:tc>
        <w:tc>
          <w:tcPr>
            <w:tcW w:w="1276"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37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16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76"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7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16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76"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16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76"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16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276"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347"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16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276"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77"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3400,1</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2921,7</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394,4</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84,0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16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c>
          <w:tcPr>
            <w:tcW w:w="1276"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4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711" w:type="dxa"/>
            <w:tcBorders>
              <w:top w:val="nil"/>
              <w:left w:val="single" w:color="auto" w:sz="4" w:space="0"/>
              <w:bottom w:val="single" w:color="auto"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07</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112,8</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nil"/>
              <w:left w:val="single" w:color="auto" w:sz="4" w:space="0"/>
              <w:bottom w:val="single" w:color="auto" w:sz="4" w:space="0"/>
              <w:right w:val="single" w:color="auto"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148,5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148,5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148,5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138,5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346,5</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94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15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1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01 </w:t>
            </w:r>
          </w:p>
        </w:tc>
        <w:tc>
          <w:tcPr>
            <w:tcW w:w="94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15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1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71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15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1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55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6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27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12" w:hRule="atLeast"/>
        </w:trPr>
        <w:tc>
          <w:tcPr>
            <w:tcW w:w="571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4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15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1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55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6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27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46"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80,9</w:t>
            </w:r>
          </w:p>
        </w:tc>
        <w:tc>
          <w:tcPr>
            <w:tcW w:w="1168"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81,7</w:t>
            </w:r>
          </w:p>
        </w:tc>
        <w:tc>
          <w:tcPr>
            <w:tcW w:w="1276"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345"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16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76"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35"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16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276"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04"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16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76"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13"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2265,7</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2109,5</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2265,2</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817,6</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609,0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1662,8</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1142,8</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1142,8</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1492,9</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972,9</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972,9</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50,0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50,0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40,3</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21,3</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76,3</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20,3</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20,3</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090 00 00000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711" w:type="dxa"/>
            <w:tcBorders>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943"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155"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11" w:type="dxa"/>
            <w:tcBorders>
              <w:left w:val="single" w:color="000000" w:sz="4" w:space="0"/>
              <w:bottom w:val="single" w:color="000000" w:sz="4" w:space="0"/>
            </w:tcBorders>
            <w:vAlign w:val="bottom"/>
          </w:tcPr>
          <w:p>
            <w:pPr>
              <w:tabs>
                <w:tab w:val="left" w:pos="7380"/>
              </w:tabs>
              <w:suppressAutoHyphens/>
              <w:rPr>
                <w:bCs/>
                <w:sz w:val="20"/>
                <w:szCs w:val="20"/>
                <w:lang w:eastAsia="zh-CN"/>
              </w:rPr>
            </w:pPr>
          </w:p>
        </w:tc>
        <w:tc>
          <w:tcPr>
            <w:tcW w:w="155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943"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155"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11"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55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1983,2</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1983,2</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1983,2</w:t>
            </w:r>
          </w:p>
        </w:tc>
        <w:tc>
          <w:tcPr>
            <w:tcW w:w="116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1964,0</w:t>
            </w:r>
          </w:p>
        </w:tc>
        <w:tc>
          <w:tcPr>
            <w:tcW w:w="1276"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1964,4</w:t>
            </w:r>
          </w:p>
        </w:tc>
      </w:tr>
      <w:tr>
        <w:tblPrEx>
          <w:tblLayout w:type="fixed"/>
          <w:tblCellMar>
            <w:top w:w="0" w:type="dxa"/>
            <w:left w:w="108" w:type="dxa"/>
            <w:bottom w:w="0" w:type="dxa"/>
            <w:right w:w="108" w:type="dxa"/>
          </w:tblCellMar>
        </w:tblPrEx>
        <w:trPr>
          <w:trHeight w:val="312"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right w:val="nil"/>
            </w:tcBorders>
            <w:vAlign w:val="top"/>
          </w:tcPr>
          <w:p>
            <w:pPr>
              <w:snapToGrid w:val="0"/>
              <w:rPr>
                <w:sz w:val="20"/>
                <w:szCs w:val="20"/>
              </w:rPr>
            </w:pPr>
            <w:r>
              <w:rPr>
                <w:sz w:val="20"/>
                <w:szCs w:val="20"/>
              </w:rPr>
              <w:t>Обновление МТБ муниципальных учреждений, подведомственных органам местного самоуправления муниципальных образований, приобретение специального оборудования, софинансирование</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94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215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070 01 </w:t>
            </w:r>
            <w:r>
              <w:rPr>
                <w:sz w:val="20"/>
                <w:szCs w:val="20"/>
                <w:lang w:val="en-US"/>
              </w:rPr>
              <w:t>L4670</w:t>
            </w:r>
          </w:p>
        </w:tc>
        <w:tc>
          <w:tcPr>
            <w:tcW w:w="811"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121,4</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121,1</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121,5</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right w:val="nil"/>
            </w:tcBorders>
            <w:vAlign w:val="top"/>
          </w:tcPr>
          <w:p>
            <w:pPr>
              <w:snapToGrid w:val="0"/>
              <w:jc w:val="both"/>
              <w:rPr>
                <w:sz w:val="20"/>
                <w:szCs w:val="20"/>
              </w:rPr>
            </w:pPr>
            <w:r>
              <w:rPr>
                <w:sz w:val="20"/>
                <w:szCs w:val="20"/>
              </w:rPr>
              <w:t xml:space="preserve"> Субсидии автономным учреждениям </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94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215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070 01 </w:t>
            </w:r>
            <w:r>
              <w:rPr>
                <w:sz w:val="20"/>
                <w:szCs w:val="20"/>
                <w:lang w:val="en-US"/>
              </w:rPr>
              <w:t>L4670</w:t>
            </w:r>
          </w:p>
        </w:tc>
        <w:tc>
          <w:tcPr>
            <w:tcW w:w="81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121,4</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121,1</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121,5</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1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7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571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989"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p>
        </w:tc>
        <w:tc>
          <w:tcPr>
            <w:tcW w:w="9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94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15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1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55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11158,0</w:t>
            </w:r>
          </w:p>
        </w:tc>
        <w:tc>
          <w:tcPr>
            <w:tcW w:w="11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9095,6</w:t>
            </w:r>
          </w:p>
        </w:tc>
        <w:tc>
          <w:tcPr>
            <w:tcW w:w="1276"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9131,8</w:t>
            </w:r>
          </w:p>
        </w:tc>
      </w:tr>
    </w:tbl>
    <w:p>
      <w:pPr>
        <w:jc w:val="center"/>
        <w:rPr>
          <w:sz w:val="28"/>
          <w:szCs w:val="28"/>
        </w:rPr>
      </w:pPr>
    </w:p>
    <w:p>
      <w:pPr>
        <w:rPr>
          <w:b/>
        </w:rPr>
      </w:pPr>
      <w:r>
        <w:rPr>
          <w:color w:val="000000"/>
          <w:sz w:val="28"/>
          <w:szCs w:val="28"/>
          <w:lang w:eastAsia="zh-CN"/>
        </w:rPr>
        <w:t xml:space="preserve">3. Приложение 9 </w:t>
      </w:r>
      <w:r>
        <w:rPr>
          <w:bCs/>
          <w:color w:val="000000"/>
          <w:spacing w:val="-1"/>
          <w:sz w:val="28"/>
          <w:szCs w:val="28"/>
        </w:rPr>
        <w:t>изложить в следующей редакции:</w:t>
      </w:r>
      <w:r>
        <w:rPr>
          <w:b/>
        </w:rPr>
        <w:t xml:space="preserve"> </w:t>
      </w:r>
    </w:p>
    <w:p>
      <w:pPr>
        <w:ind w:left="6300" w:right="-16" w:rightChars="0" w:hanging="6300"/>
        <w:jc w:val="right"/>
      </w:pPr>
      <w:r>
        <w:t xml:space="preserve">                                                                                                                                               Приложение 9                             </w:t>
      </w:r>
    </w:p>
    <w:p>
      <w:pPr>
        <w:ind w:left="6300" w:right="-16" w:rightChars="0" w:hanging="6300"/>
        <w:jc w:val="right"/>
      </w:pPr>
      <w:r>
        <w:t xml:space="preserve">                                                                                                 </w:t>
      </w:r>
      <w:r>
        <w:rPr>
          <w:color w:val="000000"/>
          <w:sz w:val="26"/>
          <w:szCs w:val="26"/>
        </w:rPr>
        <w:t>к решению</w:t>
      </w:r>
      <w:r>
        <w:rPr>
          <w:sz w:val="26"/>
          <w:szCs w:val="26"/>
        </w:rPr>
        <w:t xml:space="preserve"> </w:t>
      </w:r>
      <w:r>
        <w:t xml:space="preserve">Совета депутатов                                                                                                                                         </w:t>
      </w:r>
    </w:p>
    <w:p>
      <w:pPr>
        <w:ind w:left="6300" w:right="-16" w:rightChars="0" w:hanging="6300"/>
        <w:jc w:val="right"/>
      </w:pPr>
      <w:r>
        <w:t xml:space="preserve">                                                                                                  Новосельского сельского поселения                                                                                                                         </w:t>
      </w:r>
    </w:p>
    <w:p>
      <w:pPr>
        <w:ind w:right="-16" w:rightChars="0"/>
        <w:jc w:val="right"/>
      </w:pPr>
      <w:r>
        <w:t xml:space="preserve">                                                                                                "О бюджете Новосельского сельского                                                                                                                                              </w:t>
      </w:r>
    </w:p>
    <w:p>
      <w:pPr>
        <w:ind w:right="-16" w:rightChars="0"/>
        <w:jc w:val="right"/>
      </w:pPr>
      <w:r>
        <w:t xml:space="preserve">                                                                                                                            поселения на 2020 и </w:t>
      </w:r>
    </w:p>
    <w:p>
      <w:pPr>
        <w:ind w:right="-16" w:rightChars="0"/>
        <w:jc w:val="right"/>
      </w:pPr>
      <w:r>
        <w:t xml:space="preserve">плановый период 2021-2022 годов» </w:t>
      </w:r>
    </w:p>
    <w:p>
      <w:pPr>
        <w:ind w:right="-725"/>
        <w:jc w:val="right"/>
      </w:pPr>
      <w:r>
        <w:t xml:space="preserve">                                                                                                </w:t>
      </w:r>
    </w:p>
    <w:p>
      <w:pPr>
        <w:tabs>
          <w:tab w:val="left" w:pos="7380"/>
        </w:tabs>
        <w:ind w:right="-2"/>
        <w:jc w:val="center"/>
        <w:rPr>
          <w:b/>
        </w:rPr>
      </w:pPr>
      <w:r>
        <w:rPr>
          <w:b/>
        </w:rPr>
        <w:t xml:space="preserve">Распределение бюджетных ассигнований    </w:t>
      </w:r>
    </w:p>
    <w:p>
      <w:pPr>
        <w:tabs>
          <w:tab w:val="left" w:pos="7380"/>
        </w:tabs>
        <w:ind w:right="-2"/>
        <w:jc w:val="center"/>
        <w:rPr>
          <w:b/>
        </w:rPr>
      </w:pPr>
      <w:r>
        <w:rPr>
          <w:b/>
        </w:rPr>
        <w:t xml:space="preserve"> по целевым статьям (муниципальным программам Старорусского </w:t>
      </w:r>
    </w:p>
    <w:p>
      <w:pPr>
        <w:tabs>
          <w:tab w:val="left" w:pos="7380"/>
        </w:tabs>
        <w:ind w:right="-2"/>
        <w:jc w:val="center"/>
        <w:rPr>
          <w:b/>
        </w:rPr>
      </w:pPr>
      <w:r>
        <w:rPr>
          <w:b/>
        </w:rPr>
        <w:t>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2020 год и на плановый период 2021 и 2022 годов</w:t>
      </w:r>
    </w:p>
    <w:p/>
    <w:tbl>
      <w:tblPr>
        <w:tblStyle w:val="8"/>
        <w:tblW w:w="15800" w:type="dxa"/>
        <w:tblInd w:w="-812" w:type="dxa"/>
        <w:tblLayout w:type="fixed"/>
        <w:tblCellMar>
          <w:top w:w="0" w:type="dxa"/>
          <w:left w:w="108" w:type="dxa"/>
          <w:bottom w:w="0" w:type="dxa"/>
          <w:right w:w="108" w:type="dxa"/>
        </w:tblCellMar>
      </w:tblPr>
      <w:tblGrid>
        <w:gridCol w:w="6340"/>
        <w:gridCol w:w="2392"/>
        <w:gridCol w:w="863"/>
        <w:gridCol w:w="863"/>
        <w:gridCol w:w="863"/>
        <w:gridCol w:w="1738"/>
        <w:gridCol w:w="1372"/>
        <w:gridCol w:w="1369"/>
      </w:tblGrid>
      <w:tr>
        <w:tblPrEx>
          <w:tblLayout w:type="fixed"/>
          <w:tblCellMar>
            <w:top w:w="0" w:type="dxa"/>
            <w:left w:w="108" w:type="dxa"/>
            <w:bottom w:w="0" w:type="dxa"/>
            <w:right w:w="108" w:type="dxa"/>
          </w:tblCellMar>
        </w:tblPrEx>
        <w:trPr>
          <w:cantSplit/>
          <w:trHeight w:val="70" w:hRule="atLeast"/>
        </w:trPr>
        <w:tc>
          <w:tcPr>
            <w:tcW w:w="6340" w:type="dxa"/>
            <w:vMerge w:val="restart"/>
            <w:tcBorders>
              <w:top w:val="single" w:color="000000" w:sz="4" w:space="0"/>
              <w:left w:val="single" w:color="000000" w:sz="4" w:space="0"/>
              <w:bottom w:val="single" w:color="000000" w:sz="4" w:space="0"/>
            </w:tcBorders>
            <w:vAlign w:val="bottom"/>
          </w:tcPr>
          <w:p>
            <w:pPr>
              <w:tabs>
                <w:tab w:val="left" w:pos="7380"/>
              </w:tabs>
              <w:jc w:val="center"/>
              <w:rPr>
                <w:b/>
                <w:bCs/>
                <w:sz w:val="20"/>
                <w:szCs w:val="20"/>
              </w:rPr>
            </w:pPr>
            <w:r>
              <w:rPr>
                <w:b/>
                <w:bCs/>
                <w:sz w:val="20"/>
                <w:szCs w:val="20"/>
              </w:rPr>
              <w:t>Наименование</w:t>
            </w:r>
          </w:p>
        </w:tc>
        <w:tc>
          <w:tcPr>
            <w:tcW w:w="2392"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ЦСР</w:t>
            </w:r>
          </w:p>
        </w:tc>
        <w:tc>
          <w:tcPr>
            <w:tcW w:w="863" w:type="dxa"/>
            <w:vMerge w:val="restart"/>
            <w:tcBorders>
              <w:top w:val="single" w:color="000000" w:sz="4" w:space="0"/>
              <w:left w:val="single" w:color="000000" w:sz="4" w:space="0"/>
              <w:bottom w:val="single" w:color="000000" w:sz="4" w:space="0"/>
            </w:tcBorders>
            <w:vAlign w:val="bottom"/>
          </w:tcPr>
          <w:p>
            <w:pPr>
              <w:tabs>
                <w:tab w:val="left" w:pos="895"/>
                <w:tab w:val="left" w:pos="7380"/>
              </w:tabs>
              <w:ind w:left="-2758"/>
              <w:jc w:val="right"/>
              <w:rPr>
                <w:b/>
                <w:bCs/>
                <w:sz w:val="20"/>
                <w:szCs w:val="20"/>
              </w:rPr>
            </w:pPr>
            <w:r>
              <w:rPr>
                <w:b/>
                <w:bCs/>
                <w:sz w:val="20"/>
                <w:szCs w:val="20"/>
              </w:rPr>
              <w:t>Рз</w:t>
            </w:r>
          </w:p>
        </w:tc>
        <w:tc>
          <w:tcPr>
            <w:tcW w:w="863" w:type="dxa"/>
            <w:vMerge w:val="restart"/>
            <w:tcBorders>
              <w:top w:val="single" w:color="000000" w:sz="4" w:space="0"/>
              <w:left w:val="single" w:color="000000" w:sz="4" w:space="0"/>
              <w:bottom w:val="single" w:color="000000" w:sz="4" w:space="0"/>
            </w:tcBorders>
            <w:vAlign w:val="bottom"/>
          </w:tcPr>
          <w:p>
            <w:pPr>
              <w:tabs>
                <w:tab w:val="left" w:pos="7380"/>
              </w:tabs>
              <w:ind w:left="-152"/>
              <w:jc w:val="right"/>
              <w:rPr>
                <w:b/>
                <w:bCs/>
                <w:sz w:val="20"/>
                <w:szCs w:val="20"/>
              </w:rPr>
            </w:pPr>
            <w:r>
              <w:rPr>
                <w:b/>
                <w:bCs/>
                <w:sz w:val="20"/>
                <w:szCs w:val="20"/>
              </w:rPr>
              <w:t>ПР</w:t>
            </w:r>
          </w:p>
        </w:tc>
        <w:tc>
          <w:tcPr>
            <w:tcW w:w="863"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ВР</w:t>
            </w:r>
          </w:p>
        </w:tc>
        <w:tc>
          <w:tcPr>
            <w:tcW w:w="4479"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pPr>
            <w:r>
              <w:rPr>
                <w:b/>
                <w:bCs/>
                <w:sz w:val="20"/>
                <w:szCs w:val="20"/>
              </w:rPr>
              <w:t>(тыс. рублей)</w:t>
            </w:r>
          </w:p>
        </w:tc>
      </w:tr>
      <w:tr>
        <w:tblPrEx>
          <w:tblLayout w:type="fixed"/>
          <w:tblCellMar>
            <w:top w:w="0" w:type="dxa"/>
            <w:left w:w="108" w:type="dxa"/>
            <w:bottom w:w="0" w:type="dxa"/>
            <w:right w:w="108" w:type="dxa"/>
          </w:tblCellMar>
        </w:tblPrEx>
        <w:trPr>
          <w:cantSplit/>
          <w:trHeight w:val="300" w:hRule="atLeast"/>
        </w:trPr>
        <w:tc>
          <w:tcPr>
            <w:tcW w:w="6340"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2392"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2020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2021</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2022</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Муниципальная программа </w:t>
            </w:r>
            <w:r>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020 00 00000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1492,9</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972,9</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972,9</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Подпрограмма </w:t>
            </w:r>
            <w:r>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40,3</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40,3</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40,3</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021 01 00000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40,3</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20,3</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6,3</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61,3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20,3</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6,3</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61,3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1659"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63"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15,0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63"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15,0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«Энергосбережение и освещение улиц на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022 03 00000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542,0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542,0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мест захоронения на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023 02 00000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50,0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«Комплексное развитие территории Новосельского сельского поселения на 2020-2023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024 00 00000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024 04 00000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546,0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409,6</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546,0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409,6</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 xml:space="preserve">Муниципальная программа </w:t>
            </w:r>
            <w:r>
              <w:rPr>
                <w:b/>
                <w:bCs/>
                <w:sz w:val="20"/>
                <w:szCs w:val="20"/>
              </w:rPr>
              <w:t xml:space="preserve">Новосельского сельского поселения </w:t>
            </w:r>
            <w:r>
              <w:rPr>
                <w:b/>
                <w:sz w:val="20"/>
                <w:szCs w:val="20"/>
              </w:rPr>
              <w:t>«Совершенствование и содержание автомобильных дорог общего пользования местного   значения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030 00 00000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2265,2</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2109</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2150,8</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031 01 00000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Софинансирование на капитальный ремонт и ремонт автомобильных дорог общего пользования населенных пунктов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128,6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128,6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128,6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032 00 00000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582,4</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479,0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582,4</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479,0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175,2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175,2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0320340230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Муниципальная программа «Развитие малого и среднего предпринимательства в Новосельском сельском поселении на 2014-2023 г»</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sz w:val="20"/>
                <w:szCs w:val="20"/>
              </w:rPr>
            </w:pPr>
            <w:r>
              <w:rPr>
                <w:b/>
                <w:bCs/>
                <w:sz w:val="20"/>
                <w:szCs w:val="20"/>
              </w:rPr>
              <w:t>Национальная экономика</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Другие вопросы в области национальной экономики</w:t>
            </w:r>
          </w:p>
        </w:tc>
        <w:tc>
          <w:tcPr>
            <w:tcW w:w="2392"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040 00 00000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040 00 40000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snapToGrid w:val="0"/>
              <w:rPr>
                <w:sz w:val="20"/>
                <w:szCs w:val="20"/>
              </w:rPr>
            </w:pPr>
            <w:r>
              <w:rPr>
                <w:sz w:val="20"/>
                <w:szCs w:val="20"/>
              </w:rPr>
              <w:t xml:space="preserve">Увеличение количества субъектов малого и среднего предпринимательства </w:t>
            </w:r>
          </w:p>
          <w:p>
            <w:pPr>
              <w:tabs>
                <w:tab w:val="left" w:pos="7380"/>
              </w:tabs>
              <w:rPr>
                <w:sz w:val="20"/>
                <w:szCs w:val="20"/>
              </w:rPr>
            </w:pPr>
            <w:r>
              <w:rPr>
                <w:sz w:val="20"/>
                <w:szCs w:val="20"/>
              </w:rPr>
              <w:t>на территории Новосельского сельского поселения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«Управление муниципальным имуществом и земельными ресурсами Новосельского сельского поселения на 2017-2023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Другие общегосударственные вопросы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«Развитие культуры на территории Новосельского сельского поселения на 2014-2023 г»</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1983,2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1964,4</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 и кинематография</w:t>
            </w:r>
          </w:p>
        </w:tc>
        <w:tc>
          <w:tcPr>
            <w:tcW w:w="239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1983,2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1964,4</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w:t>
            </w:r>
          </w:p>
        </w:tc>
        <w:tc>
          <w:tcPr>
            <w:tcW w:w="239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1983,2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1964,4</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2014-2023 г»</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070 01 00000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1983,2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1964,0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1964,4</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08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01 </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right w:val="nil"/>
            </w:tcBorders>
            <w:vAlign w:val="top"/>
          </w:tcPr>
          <w:p>
            <w:pPr>
              <w:snapToGrid w:val="0"/>
              <w:rPr>
                <w:sz w:val="20"/>
                <w:szCs w:val="20"/>
              </w:rPr>
            </w:pPr>
            <w:r>
              <w:rPr>
                <w:sz w:val="20"/>
                <w:szCs w:val="20"/>
              </w:rPr>
              <w:t>Обновление МТБ муниципальных учреждений, подведомственных органам местного самоуправления муниципальных образований, приобретение специального оборудования, софинансирование</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070 01 </w:t>
            </w:r>
            <w:r>
              <w:rPr>
                <w:sz w:val="20"/>
                <w:szCs w:val="20"/>
                <w:lang w:val="en-US"/>
              </w:rPr>
              <w:t>L4670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08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01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121,4</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121,1</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121,5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right w:val="nil"/>
            </w:tcBorders>
            <w:vAlign w:val="top"/>
          </w:tcPr>
          <w:p>
            <w:pPr>
              <w:snapToGrid w:val="0"/>
              <w:jc w:val="both"/>
              <w:rPr>
                <w:sz w:val="20"/>
                <w:szCs w:val="20"/>
              </w:rPr>
            </w:pPr>
            <w:r>
              <w:rPr>
                <w:sz w:val="20"/>
                <w:szCs w:val="20"/>
              </w:rPr>
              <w:t xml:space="preserve"> Субсидии автономным учреждениям </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070 01 </w:t>
            </w:r>
            <w:r>
              <w:rPr>
                <w:sz w:val="20"/>
                <w:szCs w:val="20"/>
                <w:lang w:val="en-US"/>
              </w:rPr>
              <w:t>L4670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08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01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121,4</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121,1</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121,5</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070 01 71420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070 01 71420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«Повышение эффективности бюджетных расходов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41,0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41,0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090 00 10040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239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090 00 0000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07 </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4,0</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834" w:hRule="atLeast"/>
        </w:trPr>
        <w:tc>
          <w:tcPr>
            <w:tcW w:w="6340" w:type="dxa"/>
            <w:tcBorders>
              <w:left w:val="single" w:color="000000" w:sz="4" w:space="0"/>
              <w:bottom w:val="single" w:color="000000" w:sz="4" w:space="0"/>
            </w:tcBorders>
            <w:vAlign w:val="top"/>
          </w:tcPr>
          <w:p>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239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p>
          <w:p>
            <w:r>
              <w:rPr>
                <w:sz w:val="20"/>
                <w:szCs w:val="20"/>
              </w:rPr>
              <w:t>4,0</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02 S2280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top"/>
          </w:tcPr>
          <w:p>
            <w:pPr>
              <w:rPr>
                <w:sz w:val="20"/>
                <w:szCs w:val="20"/>
              </w:rPr>
            </w:pPr>
          </w:p>
          <w:p>
            <w:pPr>
              <w:rPr>
                <w:sz w:val="20"/>
                <w:szCs w:val="20"/>
              </w:rPr>
            </w:pPr>
          </w:p>
          <w:p>
            <w:r>
              <w:rPr>
                <w:sz w:val="20"/>
                <w:szCs w:val="20"/>
              </w:rPr>
              <w:t>4,0</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sz w:val="20"/>
                <w:szCs w:val="20"/>
              </w:rPr>
              <w:t>Муниципальная программа «Обеспечение пожарной безопасности пожарной безопасности на территории Новосельского сельского поселения на 2016-2023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безопасность и правоохранительная деятельность</w:t>
            </w:r>
          </w:p>
        </w:tc>
        <w:tc>
          <w:tcPr>
            <w:tcW w:w="239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пожарной безопасности</w:t>
            </w:r>
          </w:p>
        </w:tc>
        <w:tc>
          <w:tcPr>
            <w:tcW w:w="2392"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100 00 00000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пожарной безопасности пожарной безопасности на территории Новосельского сельского поселения на 2016-2023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199,5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271,5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199,5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271,5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300" w:hRule="atLeast"/>
        </w:trPr>
        <w:tc>
          <w:tcPr>
            <w:tcW w:w="6340"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239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900 00 00000</w:t>
            </w: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3"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5111,5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3682,3</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3734,8</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Общегосударственные вопросы</w:t>
            </w:r>
          </w:p>
        </w:tc>
        <w:tc>
          <w:tcPr>
            <w:tcW w:w="239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4764,9</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3264,0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3313,2</w:t>
            </w:r>
          </w:p>
        </w:tc>
      </w:tr>
      <w:tr>
        <w:tblPrEx>
          <w:tblLayout w:type="fixed"/>
          <w:tblCellMar>
            <w:top w:w="0" w:type="dxa"/>
            <w:left w:w="108" w:type="dxa"/>
            <w:bottom w:w="0" w:type="dxa"/>
            <w:right w:w="108" w:type="dxa"/>
          </w:tblCellMar>
        </w:tblPrEx>
        <w:trPr>
          <w:trHeight w:val="66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239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866,0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866,0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866,0</w:t>
            </w:r>
          </w:p>
        </w:tc>
      </w:tr>
      <w:tr>
        <w:tblPrEx>
          <w:tblLayout w:type="fixed"/>
          <w:tblCellMar>
            <w:top w:w="0" w:type="dxa"/>
            <w:left w:w="108" w:type="dxa"/>
            <w:bottom w:w="0" w:type="dxa"/>
            <w:right w:w="108" w:type="dxa"/>
          </w:tblCellMar>
        </w:tblPrEx>
        <w:trPr>
          <w:trHeight w:val="315" w:hRule="atLeast"/>
        </w:trPr>
        <w:tc>
          <w:tcPr>
            <w:tcW w:w="6340" w:type="dxa"/>
            <w:tcBorders>
              <w:top w:val="single" w:color="000000" w:sz="4" w:space="0"/>
              <w:left w:val="single" w:color="000000" w:sz="4" w:space="0"/>
              <w:bottom w:val="single" w:color="000000" w:sz="4" w:space="0"/>
            </w:tcBorders>
            <w:vAlign w:val="top"/>
          </w:tcPr>
          <w:p>
            <w:pPr>
              <w:tabs>
                <w:tab w:val="left" w:pos="7380"/>
              </w:tabs>
              <w:jc w:val="both"/>
              <w:rPr>
                <w:sz w:val="20"/>
                <w:szCs w:val="20"/>
              </w:rPr>
            </w:pPr>
            <w:r>
              <w:rPr>
                <w:sz w:val="20"/>
                <w:szCs w:val="20"/>
              </w:rPr>
              <w:t>Глава муниципального образования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345"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выплату персоналу государственных (муниципальных) органов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1145"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9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3501,8</w:t>
            </w:r>
          </w:p>
        </w:tc>
        <w:tc>
          <w:tcPr>
            <w:tcW w:w="1372"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2043,8</w:t>
            </w:r>
          </w:p>
        </w:tc>
        <w:tc>
          <w:tcPr>
            <w:tcW w:w="1369"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2092,1</w:t>
            </w:r>
          </w:p>
        </w:tc>
      </w:tr>
      <w:tr>
        <w:tblPrEx>
          <w:tblLayout w:type="fixed"/>
          <w:tblCellMar>
            <w:top w:w="0" w:type="dxa"/>
            <w:left w:w="108" w:type="dxa"/>
            <w:bottom w:w="0" w:type="dxa"/>
            <w:right w:w="108" w:type="dxa"/>
          </w:tblCellMar>
        </w:tblPrEx>
        <w:trPr>
          <w:trHeight w:val="477"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обеспечение функций органов местного самоуправления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3400,1</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1942,1</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900 00 10040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2921,7</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1942,1</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sz w:val="20"/>
                <w:szCs w:val="20"/>
              </w:rPr>
              <w:t>394,4</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Уплата налогов, сборов и иных платежей</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850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sz w:val="20"/>
                <w:szCs w:val="20"/>
              </w:rPr>
              <w:t>84,0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p>
        </w:tc>
        <w:tc>
          <w:tcPr>
            <w:tcW w:w="2392" w:type="dxa"/>
            <w:tcBorders>
              <w:left w:val="single" w:color="000000" w:sz="4" w:space="0"/>
              <w:bottom w:val="single" w:color="000000" w:sz="4" w:space="0"/>
            </w:tcBorders>
            <w:vAlign w:val="bottom"/>
          </w:tcPr>
          <w:p>
            <w:pPr>
              <w:tabs>
                <w:tab w:val="left" w:pos="7380"/>
              </w:tabs>
              <w:rPr>
                <w:sz w:val="20"/>
                <w:szCs w:val="20"/>
              </w:rPr>
            </w:pPr>
            <w:r>
              <w:rPr>
                <w:sz w:val="20"/>
                <w:szCs w:val="20"/>
              </w:rPr>
              <w:t>900 00 71420</w:t>
            </w:r>
          </w:p>
        </w:tc>
        <w:tc>
          <w:tcPr>
            <w:tcW w:w="863" w:type="dxa"/>
            <w:tcBorders>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2" w:type="dxa"/>
            <w:tcBorders>
              <w:left w:val="single" w:color="000000" w:sz="4" w:space="0"/>
              <w:bottom w:val="single" w:color="000000" w:sz="4" w:space="0"/>
            </w:tcBorders>
            <w:vAlign w:val="bottom"/>
          </w:tcPr>
          <w:p>
            <w:pPr>
              <w:tabs>
                <w:tab w:val="left" w:pos="7380"/>
              </w:tabs>
              <w:rPr>
                <w:sz w:val="20"/>
                <w:szCs w:val="20"/>
              </w:rPr>
            </w:pPr>
            <w:r>
              <w:rPr>
                <w:sz w:val="20"/>
                <w:szCs w:val="20"/>
              </w:rPr>
              <w:t>900 00 71420</w:t>
            </w:r>
          </w:p>
        </w:tc>
        <w:tc>
          <w:tcPr>
            <w:tcW w:w="863" w:type="dxa"/>
            <w:tcBorders>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529"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trHeight w:val="53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06</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c>
          <w:tcPr>
            <w:tcW w:w="1372"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27,7</w:t>
            </w:r>
          </w:p>
        </w:tc>
        <w:tc>
          <w:tcPr>
            <w:tcW w:w="1369"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27,7</w:t>
            </w:r>
          </w:p>
        </w:tc>
      </w:tr>
      <w:tr>
        <w:tblPrEx>
          <w:tblLayout w:type="fixed"/>
          <w:tblCellMar>
            <w:top w:w="0" w:type="dxa"/>
            <w:left w:w="108" w:type="dxa"/>
            <w:bottom w:w="0" w:type="dxa"/>
            <w:right w:w="108" w:type="dxa"/>
          </w:tblCellMar>
        </w:tblPrEx>
        <w:trPr>
          <w:trHeight w:val="567"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Софинансирование     обязательств на содержание контрольно-счетной Палаты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27,7</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межбюджетные трансферты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540</w:t>
            </w: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27,7</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6340" w:type="dxa"/>
            <w:tcBorders>
              <w:top w:val="nil"/>
              <w:left w:val="single" w:color="auto" w:sz="4" w:space="0"/>
              <w:bottom w:val="single" w:color="auto" w:sz="4" w:space="0"/>
              <w:right w:val="single" w:color="auto" w:sz="4" w:space="0"/>
            </w:tcBorders>
            <w:vAlign w:val="bottom"/>
          </w:tcPr>
          <w:p>
            <w:pPr>
              <w:tabs>
                <w:tab w:val="left" w:pos="7380"/>
              </w:tabs>
              <w:rPr>
                <w:b/>
                <w:sz w:val="20"/>
                <w:szCs w:val="20"/>
              </w:rPr>
            </w:pPr>
            <w:r>
              <w:rPr>
                <w:b/>
                <w:sz w:val="20"/>
                <w:szCs w:val="20"/>
              </w:rPr>
              <w:t>Обеспечение проведения выборов и референдумов</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112,8</w:t>
            </w:r>
          </w:p>
        </w:tc>
        <w:tc>
          <w:tcPr>
            <w:tcW w:w="1372"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nil"/>
              <w:left w:val="single" w:color="auto" w:sz="4" w:space="0"/>
              <w:bottom w:val="single" w:color="auto" w:sz="4" w:space="0"/>
              <w:right w:val="single" w:color="auto" w:sz="4" w:space="0"/>
            </w:tcBorders>
            <w:vAlign w:val="bottom"/>
          </w:tcPr>
          <w:p>
            <w:pPr>
              <w:tabs>
                <w:tab w:val="left" w:pos="7380"/>
              </w:tabs>
              <w:rPr>
                <w:sz w:val="20"/>
                <w:szCs w:val="20"/>
              </w:rPr>
            </w:pPr>
            <w:r>
              <w:rPr>
                <w:sz w:val="20"/>
                <w:szCs w:val="20"/>
              </w:rPr>
              <w:t>Проведение выборов в представительные органы муниципального образования и главы муниципального образования</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900 0030050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112,8</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nil"/>
              <w:left w:val="single" w:color="auto" w:sz="4" w:space="0"/>
              <w:bottom w:val="single" w:color="auto" w:sz="4" w:space="0"/>
              <w:right w:val="single" w:color="auto"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900 0030050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112,8</w:t>
            </w:r>
          </w:p>
        </w:tc>
        <w:tc>
          <w:tcPr>
            <w:tcW w:w="1372"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Резервные фонды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148,5</w:t>
            </w:r>
          </w:p>
        </w:tc>
        <w:tc>
          <w:tcPr>
            <w:tcW w:w="1372" w:type="dxa"/>
            <w:tcBorders>
              <w:top w:val="single" w:color="000000" w:sz="4" w:space="0"/>
              <w:left w:val="single" w:color="auto" w:sz="4" w:space="0"/>
              <w:bottom w:val="single" w:color="000000" w:sz="4" w:space="0"/>
              <w:right w:val="single" w:color="auto" w:sz="4" w:space="0"/>
            </w:tcBorders>
            <w:vAlign w:val="bottom"/>
          </w:tcPr>
          <w:p>
            <w:pPr>
              <w:rPr>
                <w:b/>
                <w:sz w:val="20"/>
                <w:szCs w:val="20"/>
              </w:rPr>
            </w:pPr>
          </w:p>
          <w:p>
            <w:pPr>
              <w:tabs>
                <w:tab w:val="left" w:pos="7380"/>
              </w:tabs>
              <w:rPr>
                <w:b/>
                <w:sz w:val="20"/>
                <w:szCs w:val="20"/>
              </w:rPr>
            </w:pPr>
            <w:r>
              <w:rPr>
                <w:b/>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p>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фонды местных Администраций</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900 00 40990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148,5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900 00 40990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870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148,5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Другие общегосударственные вопросы</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999 00 00000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118,5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326,5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327,4</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Возмещение компенсационных расходов старостам</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Условно утвержденные расходы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224,5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870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224,5</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63"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372"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246"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оборона</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80,9</w:t>
            </w:r>
          </w:p>
        </w:tc>
        <w:tc>
          <w:tcPr>
            <w:tcW w:w="1372" w:type="dxa"/>
            <w:tcBorders>
              <w:top w:val="single" w:color="000000" w:sz="4" w:space="0"/>
              <w:left w:val="single" w:color="auto" w:sz="4" w:space="0"/>
              <w:bottom w:val="single" w:color="000000" w:sz="4" w:space="0"/>
              <w:right w:val="single" w:color="auto" w:sz="4" w:space="0"/>
            </w:tcBorders>
            <w:vAlign w:val="top"/>
          </w:tcPr>
          <w:p>
            <w:pPr>
              <w:rPr>
                <w:b/>
                <w:sz w:val="20"/>
                <w:szCs w:val="20"/>
              </w:rPr>
            </w:pPr>
            <w:r>
              <w:rPr>
                <w:b/>
                <w:sz w:val="20"/>
                <w:szCs w:val="20"/>
              </w:rPr>
              <w:t>81,7</w:t>
            </w:r>
          </w:p>
        </w:tc>
        <w:tc>
          <w:tcPr>
            <w:tcW w:w="1369" w:type="dxa"/>
            <w:tcBorders>
              <w:top w:val="single" w:color="000000" w:sz="4" w:space="0"/>
              <w:left w:val="single" w:color="auto" w:sz="4" w:space="0"/>
              <w:bottom w:val="single" w:color="000000" w:sz="4" w:space="0"/>
              <w:right w:val="single" w:color="000000" w:sz="4" w:space="0"/>
            </w:tcBorders>
            <w:vAlign w:val="top"/>
          </w:tcPr>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345"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Мобилизационная и вневойсковая подготовка</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80,9</w:t>
            </w:r>
          </w:p>
        </w:tc>
        <w:tc>
          <w:tcPr>
            <w:tcW w:w="1372" w:type="dxa"/>
            <w:tcBorders>
              <w:top w:val="single" w:color="000000" w:sz="4" w:space="0"/>
              <w:left w:val="single" w:color="auto" w:sz="4" w:space="0"/>
              <w:bottom w:val="single" w:color="000000" w:sz="4" w:space="0"/>
              <w:right w:val="single" w:color="auto" w:sz="4" w:space="0"/>
            </w:tcBorders>
            <w:vAlign w:val="top"/>
          </w:tcPr>
          <w:p>
            <w:pPr>
              <w:rPr>
                <w:b/>
                <w:sz w:val="20"/>
                <w:szCs w:val="20"/>
              </w:rPr>
            </w:pPr>
          </w:p>
          <w:p>
            <w:pPr>
              <w:rPr>
                <w:b/>
                <w:sz w:val="20"/>
                <w:szCs w:val="20"/>
              </w:rPr>
            </w:pPr>
            <w:r>
              <w:rPr>
                <w:b/>
                <w:sz w:val="20"/>
                <w:szCs w:val="20"/>
              </w:rPr>
              <w:t>81,7</w:t>
            </w:r>
          </w:p>
        </w:tc>
        <w:tc>
          <w:tcPr>
            <w:tcW w:w="1369" w:type="dxa"/>
            <w:tcBorders>
              <w:top w:val="single" w:color="000000" w:sz="4" w:space="0"/>
              <w:left w:val="single" w:color="auto" w:sz="4" w:space="0"/>
              <w:bottom w:val="single" w:color="000000" w:sz="4" w:space="0"/>
              <w:right w:val="single" w:color="000000" w:sz="4" w:space="0"/>
            </w:tcBorders>
            <w:vAlign w:val="top"/>
          </w:tcPr>
          <w:p>
            <w:pPr>
              <w:rPr>
                <w:b/>
                <w:sz w:val="20"/>
                <w:szCs w:val="20"/>
              </w:rPr>
            </w:pPr>
          </w:p>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544"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80,9</w:t>
            </w:r>
          </w:p>
        </w:tc>
        <w:tc>
          <w:tcPr>
            <w:tcW w:w="1372"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r>
              <w:rPr>
                <w:sz w:val="20"/>
                <w:szCs w:val="20"/>
              </w:rPr>
              <w:t>81,7</w:t>
            </w:r>
          </w:p>
        </w:tc>
        <w:tc>
          <w:tcPr>
            <w:tcW w:w="1369"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04"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80,9</w:t>
            </w:r>
          </w:p>
        </w:tc>
        <w:tc>
          <w:tcPr>
            <w:tcW w:w="1372"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r>
              <w:rPr>
                <w:sz w:val="20"/>
                <w:szCs w:val="20"/>
              </w:rPr>
              <w:t>81,7</w:t>
            </w:r>
          </w:p>
        </w:tc>
        <w:tc>
          <w:tcPr>
            <w:tcW w:w="1369"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9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2392"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r>
      <w:tr>
        <w:tblPrEx>
          <w:tblLayout w:type="fixed"/>
          <w:tblCellMar>
            <w:top w:w="0" w:type="dxa"/>
            <w:left w:w="108" w:type="dxa"/>
            <w:bottom w:w="0" w:type="dxa"/>
            <w:right w:w="108" w:type="dxa"/>
          </w:tblCellMar>
        </w:tblPrEx>
        <w:trPr>
          <w:trHeight w:val="39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Возмещение убытков банно-прачечному предприятию</w:t>
            </w:r>
          </w:p>
        </w:tc>
        <w:tc>
          <w:tcPr>
            <w:tcW w:w="239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900 00 40150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6340"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900 00 40150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Социальная политика</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76,1</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Социальное обеспечение населения</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76,1</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социальной политики</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76,1</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Публичные нормативные социальные выплаты гражданам</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310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76,1</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9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спорта и физической культуры, туризма</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300"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69"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244" w:hRule="atLeast"/>
        </w:trPr>
        <w:tc>
          <w:tcPr>
            <w:tcW w:w="6340"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ВСЕГО РАСХОДОВ</w:t>
            </w:r>
          </w:p>
        </w:tc>
        <w:tc>
          <w:tcPr>
            <w:tcW w:w="239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3"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3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11158,0</w:t>
            </w:r>
          </w:p>
        </w:tc>
        <w:tc>
          <w:tcPr>
            <w:tcW w:w="137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9095,6</w:t>
            </w:r>
          </w:p>
        </w:tc>
        <w:tc>
          <w:tcPr>
            <w:tcW w:w="1369"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rPr>
            </w:pPr>
            <w:r>
              <w:rPr>
                <w:b/>
              </w:rPr>
              <w:t>9131,8</w:t>
            </w:r>
          </w:p>
        </w:tc>
      </w:tr>
    </w:tbl>
    <w:p/>
    <w:p>
      <w:pPr>
        <w:jc w:val="both"/>
        <w:rPr>
          <w:rFonts w:eastAsia="SimSun"/>
          <w:sz w:val="28"/>
          <w:szCs w:val="28"/>
        </w:rPr>
      </w:pPr>
      <w:r>
        <w:rPr>
          <w:sz w:val="28"/>
          <w:szCs w:val="28"/>
        </w:rPr>
        <w:t xml:space="preserve">4. </w:t>
      </w:r>
      <w:r>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tabs>
          <w:tab w:val="left" w:pos="4680"/>
        </w:tabs>
        <w:spacing w:line="360" w:lineRule="atLeast"/>
        <w:jc w:val="both"/>
        <w:outlineLvl w:val="0"/>
        <w:rPr>
          <w:rFonts w:eastAsia="SimSun"/>
          <w:sz w:val="28"/>
          <w:szCs w:val="28"/>
        </w:rPr>
      </w:pPr>
    </w:p>
    <w:p>
      <w:pPr>
        <w:jc w:val="both"/>
        <w:outlineLvl w:val="0"/>
        <w:rPr>
          <w:sz w:val="28"/>
          <w:szCs w:val="28"/>
        </w:rPr>
      </w:pPr>
      <w:r>
        <w:rPr>
          <w:b/>
          <w:bCs/>
          <w:sz w:val="28"/>
          <w:szCs w:val="28"/>
        </w:rPr>
        <w:t xml:space="preserve">Глава сельского поселения                                           Л.М.Колесова  </w:t>
      </w:r>
      <w:r>
        <w:rPr>
          <w:sz w:val="28"/>
          <w:szCs w:val="28"/>
        </w:rPr>
        <w:t xml:space="preserve">  </w:t>
      </w:r>
      <w:bookmarkStart w:id="0" w:name="RANGE!A1:F181"/>
      <w:bookmarkEnd w:id="0"/>
    </w:p>
    <w:p>
      <w:pPr>
        <w:jc w:val="left"/>
        <w:rPr>
          <w:rFonts w:ascii="Times New Roman" w:hAnsi="Times New Roman" w:cs="Times New Roman"/>
          <w:sz w:val="28"/>
          <w:szCs w:val="28"/>
          <w:lang w:val="ru-RU"/>
        </w:rPr>
      </w:pPr>
      <w:r>
        <w:rPr>
          <w:rFonts w:cs="Times New Roman"/>
          <w:sz w:val="28"/>
          <w:szCs w:val="28"/>
          <w:lang w:val="ru-RU"/>
        </w:rPr>
        <w:t>____________</w:t>
      </w:r>
    </w:p>
    <w:p>
      <w:pPr>
        <w:jc w:val="center"/>
        <w:rPr>
          <w:lang w:val="ru-RU"/>
        </w:rPr>
      </w:pPr>
    </w:p>
    <w:p>
      <w:pPr>
        <w:jc w:val="center"/>
        <w:rPr>
          <w:b/>
          <w:sz w:val="28"/>
          <w:szCs w:val="28"/>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Новосельского</w:t>
      </w:r>
      <w:r>
        <w:rPr>
          <w:b/>
          <w:sz w:val="28"/>
          <w:szCs w:val="28"/>
        </w:rPr>
        <w:t xml:space="preserve"> сельского поселения</w:t>
      </w:r>
    </w:p>
    <w:p>
      <w:pPr>
        <w:jc w:val="center"/>
      </w:pPr>
    </w:p>
    <w:p>
      <w:pPr>
        <w:jc w:val="center"/>
        <w:rPr>
          <w:b/>
          <w:sz w:val="32"/>
          <w:szCs w:val="32"/>
        </w:rPr>
      </w:pPr>
      <w:r>
        <w:rPr>
          <w:b/>
          <w:sz w:val="32"/>
          <w:szCs w:val="32"/>
        </w:rPr>
        <w:t>Р Е Ш Е Н И Е</w:t>
      </w:r>
    </w:p>
    <w:p>
      <w:pPr>
        <w:rPr>
          <w:sz w:val="24"/>
          <w:szCs w:val="24"/>
        </w:rPr>
      </w:pPr>
    </w:p>
    <w:p>
      <w:pPr>
        <w:jc w:val="left"/>
        <w:rPr>
          <w:b/>
          <w:sz w:val="28"/>
        </w:rPr>
      </w:pPr>
      <w:r>
        <w:rPr>
          <w:b/>
          <w:sz w:val="28"/>
          <w:lang w:val="ru-RU"/>
        </w:rPr>
        <w:t>о</w:t>
      </w:r>
      <w:r>
        <w:rPr>
          <w:b/>
          <w:sz w:val="28"/>
        </w:rPr>
        <w:t>т</w:t>
      </w:r>
      <w:r>
        <w:rPr>
          <w:b/>
          <w:sz w:val="28"/>
          <w:lang w:val="ru-RU"/>
        </w:rPr>
        <w:t xml:space="preserve"> 27.02.2020 </w:t>
      </w:r>
      <w:r>
        <w:rPr>
          <w:b/>
          <w:sz w:val="28"/>
        </w:rPr>
        <w:t>№</w:t>
      </w:r>
      <w:r>
        <w:rPr>
          <w:b/>
          <w:sz w:val="28"/>
          <w:lang w:val="ru-RU"/>
        </w:rPr>
        <w:t xml:space="preserve"> 234</w:t>
      </w:r>
      <w:r>
        <w:rPr>
          <w:b/>
          <w:sz w:val="28"/>
        </w:rPr>
        <w:t xml:space="preserve"> </w:t>
      </w:r>
    </w:p>
    <w:p>
      <w:pPr>
        <w:jc w:val="left"/>
        <w:rPr>
          <w:sz w:val="28"/>
        </w:rPr>
      </w:pPr>
      <w:r>
        <w:rPr>
          <w:sz w:val="28"/>
          <w:lang w:val="ru-RU"/>
        </w:rPr>
        <w:t>п</w:t>
      </w:r>
      <w:r>
        <w:rPr>
          <w:sz w:val="28"/>
        </w:rPr>
        <w:t xml:space="preserve">. </w:t>
      </w:r>
      <w:r>
        <w:rPr>
          <w:sz w:val="28"/>
          <w:lang w:val="ru-RU"/>
        </w:rPr>
        <w:t>Новосельского</w:t>
      </w:r>
    </w:p>
    <w:p>
      <w:pPr>
        <w:jc w:val="center"/>
        <w:rPr>
          <w:sz w:val="24"/>
          <w:szCs w:val="24"/>
        </w:rPr>
      </w:pPr>
    </w:p>
    <w:tbl>
      <w:tblPr>
        <w:tblStyle w:val="8"/>
        <w:tblW w:w="9571" w:type="dxa"/>
        <w:tblInd w:w="0" w:type="dxa"/>
        <w:tblLayout w:type="fixed"/>
        <w:tblCellMar>
          <w:top w:w="0" w:type="dxa"/>
          <w:left w:w="108" w:type="dxa"/>
          <w:bottom w:w="0" w:type="dxa"/>
          <w:right w:w="108" w:type="dxa"/>
        </w:tblCellMar>
      </w:tblPr>
      <w:tblGrid>
        <w:gridCol w:w="9571"/>
      </w:tblGrid>
      <w:tr>
        <w:tblPrEx>
          <w:tblLayout w:type="fixed"/>
          <w:tblCellMar>
            <w:top w:w="0" w:type="dxa"/>
            <w:left w:w="108" w:type="dxa"/>
            <w:bottom w:w="0" w:type="dxa"/>
            <w:right w:w="108" w:type="dxa"/>
          </w:tblCellMar>
        </w:tblPrEx>
        <w:trPr>
          <w:trHeight w:val="485" w:hRule="atLeast"/>
        </w:trPr>
        <w:tc>
          <w:tcPr>
            <w:tcW w:w="9571" w:type="dxa"/>
            <w:vAlign w:val="top"/>
          </w:tcPr>
          <w:p>
            <w:pPr>
              <w:pStyle w:val="10"/>
              <w:widowContro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о муниципальной службе в Администрации </w:t>
            </w:r>
            <w:r>
              <w:rPr>
                <w:rFonts w:ascii="Times New Roman" w:hAnsi="Times New Roman" w:cs="Times New Roman"/>
                <w:sz w:val="28"/>
                <w:szCs w:val="28"/>
                <w:lang w:val="ru-RU"/>
              </w:rPr>
              <w:t>Новосель</w:t>
            </w:r>
            <w:r>
              <w:rPr>
                <w:rFonts w:ascii="Times New Roman" w:hAnsi="Times New Roman" w:cs="Times New Roman"/>
                <w:sz w:val="28"/>
                <w:szCs w:val="28"/>
              </w:rPr>
              <w:t>ского сельского поселения</w:t>
            </w:r>
          </w:p>
        </w:tc>
      </w:tr>
    </w:tbl>
    <w:p>
      <w:pPr>
        <w:pStyle w:val="10"/>
        <w:widowControl/>
        <w:jc w:val="both"/>
        <w:rPr>
          <w:rFonts w:ascii="Times New Roman" w:hAnsi="Times New Roman" w:cs="Times New Roman"/>
          <w:b w:val="0"/>
          <w:sz w:val="24"/>
          <w:szCs w:val="24"/>
        </w:rPr>
      </w:pPr>
    </w:p>
    <w:p>
      <w:pPr>
        <w:autoSpaceDE w:val="0"/>
        <w:autoSpaceDN w:val="0"/>
        <w:adjustRightInd w:val="0"/>
        <w:ind w:firstLine="540"/>
        <w:jc w:val="both"/>
        <w:rPr>
          <w:sz w:val="28"/>
          <w:szCs w:val="28"/>
        </w:rPr>
      </w:pPr>
      <w:r>
        <w:rPr>
          <w:sz w:val="28"/>
          <w:szCs w:val="28"/>
        </w:rPr>
        <w:t>В соответствии с Федеральным законом от 1 6 декабря 2019 года № 432 – 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pPr>
        <w:pStyle w:val="10"/>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 xml:space="preserve">Совет депутатов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ского сельского поселения </w:t>
      </w:r>
      <w:r>
        <w:rPr>
          <w:rFonts w:ascii="Times New Roman" w:hAnsi="Times New Roman" w:cs="Times New Roman"/>
          <w:sz w:val="28"/>
          <w:szCs w:val="28"/>
        </w:rPr>
        <w:t>РЕШИЛ:</w:t>
      </w:r>
    </w:p>
    <w:p>
      <w:pPr>
        <w:pStyle w:val="10"/>
        <w:widowControl/>
        <w:tabs>
          <w:tab w:val="left" w:pos="0"/>
        </w:tabs>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 xml:space="preserve">1. Внести в Положение о муниципальной службе в Администрации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ского сельского поселения, утвержденное решением Совета депутатов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ского сельского поселения от 15.01.2015 № 2</w:t>
      </w:r>
      <w:r>
        <w:rPr>
          <w:rFonts w:ascii="Times New Roman" w:hAnsi="Times New Roman" w:cs="Times New Roman"/>
          <w:b w:val="0"/>
          <w:sz w:val="28"/>
          <w:szCs w:val="28"/>
          <w:lang w:val="ru-RU"/>
        </w:rPr>
        <w:t>31</w:t>
      </w:r>
      <w:r>
        <w:rPr>
          <w:rFonts w:ascii="Times New Roman" w:hAnsi="Times New Roman" w:cs="Times New Roman"/>
          <w:b w:val="0"/>
          <w:sz w:val="28"/>
          <w:szCs w:val="28"/>
        </w:rPr>
        <w:t xml:space="preserve">, следующие изменения: </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1.1. Подпункт 2 пункта 10.1.  изложить в следующей редакции:</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«2. Участвовать в управлении коммерческой организацией или некоммерческой организацией, за исключением следующих случаев:</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д) иные случаи, предусмотренные Федеральными законами»ю</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2. Подпункт 2 пункта 10.1 дополнить пунктом 2.1) следующего содержания:</w:t>
      </w:r>
    </w:p>
    <w:p>
      <w:pPr>
        <w:pStyle w:val="10"/>
        <w:widowControl/>
        <w:jc w:val="both"/>
        <w:rPr>
          <w:rFonts w:ascii="Times New Roman" w:hAnsi="Times New Roman" w:cs="Times New Roman"/>
          <w:b w:val="0"/>
          <w:sz w:val="28"/>
          <w:szCs w:val="28"/>
        </w:rPr>
      </w:pPr>
      <w:r>
        <w:rPr>
          <w:rFonts w:ascii="Times New Roman" w:hAnsi="Times New Roman" w:cs="Times New Roman"/>
          <w:b w:val="0"/>
          <w:sz w:val="28"/>
          <w:szCs w:val="28"/>
        </w:rPr>
        <w:t>«2.</w:t>
      </w:r>
      <w:r>
        <w:rPr>
          <w:rFonts w:ascii="Times New Roman" w:hAnsi="Times New Roman" w:cs="Times New Roman"/>
          <w:b w:val="0"/>
          <w:sz w:val="28"/>
          <w:szCs w:val="28"/>
          <w:lang w:val="ru-RU"/>
        </w:rPr>
        <w:t>1</w:t>
      </w:r>
      <w:r>
        <w:rPr>
          <w:rFonts w:ascii="Times New Roman" w:hAnsi="Times New Roman" w:cs="Times New Roman"/>
          <w:b w:val="0"/>
          <w:sz w:val="28"/>
          <w:szCs w:val="28"/>
        </w:rPr>
        <w:t>) заниматься предпринимательской деятельностью лично или через доверенных лиц».</w:t>
      </w:r>
    </w:p>
    <w:p>
      <w:pPr>
        <w:pStyle w:val="10"/>
        <w:widowControl/>
        <w:tabs>
          <w:tab w:val="left" w:pos="567"/>
        </w:tabs>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3. Опубликовать настоящее решение в газете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ский вестник» и на официальном сайте сельского поселения в сети «Интернет». </w:t>
      </w:r>
    </w:p>
    <w:p>
      <w:pPr>
        <w:pStyle w:val="10"/>
        <w:widowControl/>
        <w:tabs>
          <w:tab w:val="left" w:pos="567"/>
        </w:tabs>
        <w:ind w:firstLine="567"/>
        <w:jc w:val="both"/>
        <w:rPr>
          <w:rFonts w:ascii="Times New Roman" w:hAnsi="Times New Roman" w:cs="Times New Roman"/>
          <w:b w:val="0"/>
          <w:sz w:val="36"/>
          <w:szCs w:val="36"/>
        </w:rPr>
      </w:pPr>
    </w:p>
    <w:p>
      <w:pPr>
        <w:jc w:val="both"/>
        <w:rPr>
          <w:b/>
          <w:sz w:val="28"/>
          <w:szCs w:val="28"/>
        </w:rPr>
      </w:pPr>
      <w:r>
        <w:rPr>
          <w:b/>
          <w:sz w:val="28"/>
          <w:szCs w:val="28"/>
        </w:rPr>
        <w:t xml:space="preserve">Глава  сельского поселения                                   </w:t>
      </w:r>
      <w:r>
        <w:rPr>
          <w:b/>
          <w:sz w:val="28"/>
          <w:szCs w:val="28"/>
          <w:lang w:val="ru-RU"/>
        </w:rPr>
        <w:t xml:space="preserve">                     </w:t>
      </w:r>
      <w:r>
        <w:rPr>
          <w:b/>
          <w:sz w:val="28"/>
          <w:szCs w:val="28"/>
        </w:rPr>
        <w:t>Л.</w:t>
      </w:r>
      <w:r>
        <w:rPr>
          <w:b/>
          <w:sz w:val="28"/>
          <w:szCs w:val="28"/>
          <w:lang w:val="ru-RU"/>
        </w:rPr>
        <w:t>М</w:t>
      </w:r>
      <w:r>
        <w:rPr>
          <w:b/>
          <w:sz w:val="28"/>
          <w:szCs w:val="28"/>
        </w:rPr>
        <w:t xml:space="preserve">. </w:t>
      </w:r>
      <w:r>
        <w:rPr>
          <w:b/>
          <w:sz w:val="28"/>
          <w:szCs w:val="28"/>
          <w:lang w:val="ru-RU"/>
        </w:rPr>
        <w:t>Колесова</w:t>
      </w:r>
      <w:r>
        <w:rPr>
          <w:b/>
          <w:sz w:val="28"/>
          <w:szCs w:val="28"/>
        </w:rPr>
        <w:t xml:space="preserve">   </w:t>
      </w:r>
    </w:p>
    <w:p>
      <w:pPr>
        <w:jc w:val="center"/>
        <w:rPr>
          <w:b/>
          <w:sz w:val="28"/>
          <w:szCs w:val="28"/>
        </w:rPr>
      </w:pPr>
    </w:p>
    <w:p>
      <w:pPr>
        <w:jc w:val="center"/>
        <w:rPr>
          <w:b/>
          <w:sz w:val="28"/>
          <w:szCs w:val="28"/>
        </w:rPr>
      </w:pPr>
    </w:p>
    <w:p>
      <w:pPr>
        <w:jc w:val="center"/>
        <w:rPr>
          <w:rFonts w:ascii="Times New Roman" w:hAnsi="Times New Roman"/>
          <w:b/>
          <w:sz w:val="28"/>
          <w:szCs w:val="28"/>
        </w:rPr>
      </w:pPr>
      <w:r>
        <w:rPr>
          <w:rFonts w:ascii="Times New Roman" w:hAnsi="Times New Roman"/>
          <w:b/>
          <w:sz w:val="28"/>
          <w:szCs w:val="28"/>
        </w:rPr>
        <w:t>Российская Федерация</w:t>
      </w:r>
    </w:p>
    <w:p>
      <w:pPr>
        <w:jc w:val="center"/>
        <w:rPr>
          <w:rFonts w:ascii="Times New Roman" w:hAnsi="Times New Roman"/>
          <w:b/>
          <w:sz w:val="28"/>
          <w:szCs w:val="28"/>
        </w:rPr>
      </w:pPr>
      <w:r>
        <w:rPr>
          <w:rFonts w:ascii="Times New Roman" w:hAnsi="Times New Roman"/>
          <w:b/>
          <w:sz w:val="28"/>
          <w:szCs w:val="28"/>
        </w:rPr>
        <w:t>Новгородская область Старорусский район</w:t>
      </w:r>
    </w:p>
    <w:p>
      <w:pPr>
        <w:jc w:val="center"/>
        <w:rPr>
          <w:rFonts w:ascii="Times New Roman" w:hAnsi="Times New Roman"/>
          <w:b/>
          <w:sz w:val="28"/>
          <w:szCs w:val="28"/>
        </w:rPr>
      </w:pPr>
      <w:r>
        <w:rPr>
          <w:rFonts w:ascii="Times New Roman" w:hAnsi="Times New Roman"/>
          <w:b/>
          <w:sz w:val="28"/>
          <w:szCs w:val="28"/>
        </w:rPr>
        <w:t>СОВЕТ ДЕПУТАТОВ НОВОСЕЛЬСКОГО  СЕЛЬСКОГО ПОСЕЛЕНИЯ</w:t>
      </w:r>
    </w:p>
    <w:p>
      <w:pPr>
        <w:jc w:val="center"/>
        <w:rPr>
          <w:rFonts w:ascii="Times New Roman" w:hAnsi="Times New Roman"/>
          <w:sz w:val="28"/>
          <w:szCs w:val="28"/>
        </w:rPr>
      </w:pPr>
    </w:p>
    <w:p>
      <w:pPr>
        <w:jc w:val="center"/>
        <w:rPr>
          <w:rFonts w:ascii="Times New Roman" w:hAnsi="Times New Roman"/>
          <w:b/>
          <w:sz w:val="36"/>
          <w:szCs w:val="36"/>
        </w:rPr>
      </w:pPr>
      <w:r>
        <w:rPr>
          <w:rFonts w:ascii="Times New Roman" w:hAnsi="Times New Roman"/>
          <w:b/>
          <w:sz w:val="36"/>
          <w:szCs w:val="36"/>
        </w:rPr>
        <w:t>Р Е Ш Е Н И Е</w:t>
      </w:r>
    </w:p>
    <w:p>
      <w:pPr>
        <w:rPr>
          <w:rFonts w:ascii="Times New Roman" w:hAnsi="Times New Roman"/>
          <w:sz w:val="24"/>
          <w:szCs w:val="24"/>
        </w:rPr>
      </w:pPr>
    </w:p>
    <w:p>
      <w:pPr>
        <w:rPr>
          <w:rFonts w:ascii="Times New Roman" w:hAnsi="Times New Roman"/>
          <w:b/>
          <w:sz w:val="28"/>
          <w:szCs w:val="28"/>
        </w:rPr>
      </w:pPr>
      <w:r>
        <w:rPr>
          <w:rFonts w:ascii="Times New Roman" w:hAnsi="Times New Roman"/>
          <w:b/>
          <w:sz w:val="28"/>
          <w:szCs w:val="28"/>
        </w:rPr>
        <w:t xml:space="preserve">от </w:t>
      </w:r>
      <w:r>
        <w:rPr>
          <w:rFonts w:ascii="Times New Roman" w:hAnsi="Times New Roman"/>
          <w:b/>
          <w:sz w:val="28"/>
          <w:szCs w:val="28"/>
          <w:lang w:val="ru-RU"/>
        </w:rPr>
        <w:t>27.02.2020</w:t>
      </w:r>
      <w:r>
        <w:rPr>
          <w:rFonts w:ascii="Times New Roman" w:hAnsi="Times New Roman"/>
          <w:b/>
          <w:sz w:val="28"/>
          <w:szCs w:val="28"/>
        </w:rPr>
        <w:t xml:space="preserve"> №</w:t>
      </w:r>
      <w:r>
        <w:rPr>
          <w:rFonts w:ascii="Times New Roman" w:hAnsi="Times New Roman"/>
          <w:b/>
          <w:sz w:val="28"/>
          <w:szCs w:val="28"/>
          <w:lang w:val="ru-RU"/>
        </w:rPr>
        <w:t xml:space="preserve"> 235</w:t>
      </w:r>
      <w:r>
        <w:rPr>
          <w:rFonts w:ascii="Times New Roman" w:hAnsi="Times New Roman"/>
          <w:b/>
          <w:sz w:val="28"/>
          <w:szCs w:val="28"/>
        </w:rPr>
        <w:t xml:space="preserve"> </w:t>
      </w:r>
    </w:p>
    <w:p>
      <w:pPr>
        <w:rPr>
          <w:rFonts w:ascii="Times New Roman" w:hAnsi="Times New Roman"/>
          <w:sz w:val="28"/>
          <w:szCs w:val="28"/>
        </w:rPr>
      </w:pPr>
      <w:r>
        <w:rPr>
          <w:rFonts w:ascii="Times New Roman" w:hAnsi="Times New Roman"/>
          <w:sz w:val="28"/>
          <w:szCs w:val="28"/>
        </w:rPr>
        <w:t>п. Новосельский</w:t>
      </w:r>
    </w:p>
    <w:p>
      <w:pPr>
        <w:rPr>
          <w:rFonts w:ascii="Times New Roman" w:hAnsi="Times New Roman"/>
          <w:sz w:val="28"/>
          <w:szCs w:val="28"/>
        </w:rPr>
      </w:pPr>
    </w:p>
    <w:tbl>
      <w:tblPr>
        <w:tblStyle w:val="8"/>
        <w:tblW w:w="9320" w:type="dxa"/>
        <w:tblInd w:w="0" w:type="dxa"/>
        <w:tblLayout w:type="fixed"/>
        <w:tblCellMar>
          <w:top w:w="0" w:type="dxa"/>
          <w:left w:w="108" w:type="dxa"/>
          <w:bottom w:w="0" w:type="dxa"/>
          <w:right w:w="108" w:type="dxa"/>
        </w:tblCellMar>
      </w:tblPr>
      <w:tblGrid>
        <w:gridCol w:w="9320"/>
      </w:tblGrid>
      <w:tr>
        <w:tblPrEx>
          <w:tblLayout w:type="fixed"/>
          <w:tblCellMar>
            <w:top w:w="0" w:type="dxa"/>
            <w:left w:w="108" w:type="dxa"/>
            <w:bottom w:w="0" w:type="dxa"/>
            <w:right w:w="108" w:type="dxa"/>
          </w:tblCellMar>
        </w:tblPrEx>
        <w:trPr>
          <w:trHeight w:val="1071" w:hRule="atLeast"/>
        </w:trPr>
        <w:tc>
          <w:tcPr>
            <w:tcW w:w="9320" w:type="dxa"/>
          </w:tcPr>
          <w:p>
            <w:pPr>
              <w:spacing w:line="276" w:lineRule="auto"/>
              <w:jc w:val="both"/>
              <w:rPr>
                <w:rFonts w:ascii="Times New Roman" w:hAnsi="Times New Roman"/>
                <w:b/>
                <w:sz w:val="28"/>
                <w:szCs w:val="28"/>
              </w:rPr>
            </w:pPr>
            <w:r>
              <w:rPr>
                <w:rFonts w:ascii="Times New Roman" w:hAnsi="Times New Roman"/>
                <w:b/>
                <w:sz w:val="28"/>
                <w:szCs w:val="28"/>
              </w:rPr>
              <w:t>О принятии части полномочий Администрации Старорусского муниципального района Администрацией Новосельского сельского поселения в 20</w:t>
            </w:r>
            <w:r>
              <w:rPr>
                <w:rFonts w:ascii="Times New Roman" w:hAnsi="Times New Roman"/>
                <w:b/>
                <w:sz w:val="28"/>
                <w:szCs w:val="28"/>
                <w:lang w:val="ru-RU"/>
              </w:rPr>
              <w:t>20</w:t>
            </w:r>
            <w:r>
              <w:rPr>
                <w:rFonts w:ascii="Times New Roman" w:hAnsi="Times New Roman"/>
                <w:b/>
                <w:sz w:val="28"/>
                <w:szCs w:val="28"/>
              </w:rPr>
              <w:t xml:space="preserve"> году </w:t>
            </w:r>
          </w:p>
        </w:tc>
      </w:tr>
    </w:tbl>
    <w:p>
      <w:pPr>
        <w:rPr>
          <w:rFonts w:ascii="Times New Roman" w:hAnsi="Times New Roman"/>
          <w:sz w:val="24"/>
          <w:szCs w:val="24"/>
        </w:rPr>
      </w:pPr>
    </w:p>
    <w:p>
      <w:pPr>
        <w:ind w:firstLine="567"/>
        <w:jc w:val="both"/>
        <w:rPr>
          <w:rFonts w:ascii="Times New Roman" w:hAnsi="Times New Roman"/>
          <w:sz w:val="28"/>
          <w:szCs w:val="28"/>
        </w:rPr>
      </w:pPr>
      <w:r>
        <w:rPr>
          <w:rFonts w:ascii="Times New Roman" w:hAnsi="Times New Roman"/>
          <w:sz w:val="28"/>
          <w:szCs w:val="28"/>
        </w:rPr>
        <w:t>Руководствуясь частью 4 статьи 15 Федерального закона от 6 октября 2003 года №131-ФЗ «Об общих принципах организации местного самоуправления в Российской Федерации», Уставом Новосельского сельского поселения и решением Думы Старорусского муниципального района от 2</w:t>
      </w:r>
      <w:r>
        <w:rPr>
          <w:rFonts w:ascii="Times New Roman" w:hAnsi="Times New Roman"/>
          <w:sz w:val="28"/>
          <w:szCs w:val="28"/>
          <w:lang w:val="ru-RU"/>
        </w:rPr>
        <w:t>1</w:t>
      </w:r>
      <w:r>
        <w:rPr>
          <w:rFonts w:ascii="Times New Roman" w:hAnsi="Times New Roman"/>
          <w:sz w:val="28"/>
          <w:szCs w:val="28"/>
        </w:rPr>
        <w:t>.0</w:t>
      </w:r>
      <w:r>
        <w:rPr>
          <w:rFonts w:ascii="Times New Roman" w:hAnsi="Times New Roman"/>
          <w:sz w:val="28"/>
          <w:szCs w:val="28"/>
          <w:lang w:val="ru-RU"/>
        </w:rPr>
        <w:t>2</w:t>
      </w:r>
      <w:r>
        <w:rPr>
          <w:rFonts w:ascii="Times New Roman" w:hAnsi="Times New Roman"/>
          <w:sz w:val="28"/>
          <w:szCs w:val="28"/>
        </w:rPr>
        <w:t>.20</w:t>
      </w:r>
      <w:r>
        <w:rPr>
          <w:rFonts w:ascii="Times New Roman" w:hAnsi="Times New Roman"/>
          <w:sz w:val="28"/>
          <w:szCs w:val="28"/>
          <w:lang w:val="ru-RU"/>
        </w:rPr>
        <w:t>20</w:t>
      </w:r>
      <w:r>
        <w:rPr>
          <w:rFonts w:ascii="Times New Roman" w:hAnsi="Times New Roman"/>
          <w:sz w:val="28"/>
          <w:szCs w:val="28"/>
        </w:rPr>
        <w:t xml:space="preserve"> № </w:t>
      </w:r>
      <w:r>
        <w:rPr>
          <w:rFonts w:ascii="Times New Roman" w:hAnsi="Times New Roman"/>
          <w:sz w:val="28"/>
          <w:szCs w:val="28"/>
          <w:lang w:val="ru-RU"/>
        </w:rPr>
        <w:t>527</w:t>
      </w:r>
      <w:r>
        <w:rPr>
          <w:rFonts w:ascii="Times New Roman" w:hAnsi="Times New Roman"/>
          <w:sz w:val="28"/>
          <w:szCs w:val="28"/>
        </w:rPr>
        <w:t xml:space="preserve">  «О передаче части полномочий Администрации Старорусского муниципального района Администраци</w:t>
      </w:r>
      <w:r>
        <w:rPr>
          <w:rFonts w:ascii="Times New Roman" w:hAnsi="Times New Roman"/>
          <w:sz w:val="28"/>
          <w:szCs w:val="28"/>
          <w:lang w:val="ru-RU"/>
        </w:rPr>
        <w:t>и Новосельского</w:t>
      </w:r>
      <w:r>
        <w:rPr>
          <w:rFonts w:ascii="Times New Roman" w:hAnsi="Times New Roman"/>
          <w:sz w:val="28"/>
          <w:szCs w:val="28"/>
        </w:rPr>
        <w:t xml:space="preserve"> сельск</w:t>
      </w:r>
      <w:r>
        <w:rPr>
          <w:rFonts w:ascii="Times New Roman" w:hAnsi="Times New Roman"/>
          <w:sz w:val="28"/>
          <w:szCs w:val="28"/>
          <w:lang w:val="ru-RU"/>
        </w:rPr>
        <w:t>ого</w:t>
      </w:r>
      <w:r>
        <w:rPr>
          <w:rFonts w:ascii="Times New Roman" w:hAnsi="Times New Roman"/>
          <w:sz w:val="28"/>
          <w:szCs w:val="28"/>
        </w:rPr>
        <w:t xml:space="preserve"> поселени</w:t>
      </w:r>
      <w:r>
        <w:rPr>
          <w:rFonts w:ascii="Times New Roman" w:hAnsi="Times New Roman"/>
          <w:sz w:val="28"/>
          <w:szCs w:val="28"/>
          <w:lang w:val="ru-RU"/>
        </w:rPr>
        <w:t>я</w:t>
      </w:r>
      <w:r>
        <w:rPr>
          <w:rFonts w:ascii="Times New Roman" w:hAnsi="Times New Roman"/>
          <w:sz w:val="28"/>
          <w:szCs w:val="28"/>
        </w:rPr>
        <w:t>»</w:t>
      </w:r>
    </w:p>
    <w:p>
      <w:pPr>
        <w:ind w:firstLine="567"/>
        <w:jc w:val="both"/>
        <w:rPr>
          <w:rFonts w:ascii="Times New Roman" w:hAnsi="Times New Roman"/>
          <w:sz w:val="28"/>
          <w:szCs w:val="28"/>
        </w:rPr>
      </w:pPr>
      <w:r>
        <w:rPr>
          <w:rFonts w:ascii="Times New Roman" w:hAnsi="Times New Roman"/>
          <w:sz w:val="28"/>
          <w:szCs w:val="28"/>
        </w:rPr>
        <w:t xml:space="preserve">Совет депутатов Новосельского сельского поселения </w:t>
      </w:r>
    </w:p>
    <w:p>
      <w:pPr>
        <w:jc w:val="both"/>
        <w:rPr>
          <w:rFonts w:ascii="Times New Roman" w:hAnsi="Times New Roman"/>
          <w:b/>
          <w:bCs/>
          <w:sz w:val="28"/>
          <w:szCs w:val="28"/>
        </w:rPr>
      </w:pPr>
      <w:r>
        <w:rPr>
          <w:rFonts w:ascii="Times New Roman" w:hAnsi="Times New Roman"/>
          <w:b/>
          <w:bCs/>
          <w:sz w:val="28"/>
          <w:szCs w:val="28"/>
        </w:rPr>
        <w:t>РЕШИЛ:</w:t>
      </w:r>
    </w:p>
    <w:p>
      <w:pPr>
        <w:jc w:val="both"/>
        <w:rPr>
          <w:rFonts w:ascii="Times New Roman" w:hAnsi="Times New Roman"/>
          <w:sz w:val="24"/>
          <w:szCs w:val="24"/>
        </w:rPr>
      </w:pPr>
    </w:p>
    <w:p>
      <w:pPr>
        <w:pStyle w:val="11"/>
        <w:numPr>
          <w:ilvl w:val="0"/>
          <w:numId w:val="2"/>
        </w:numPr>
        <w:spacing w:line="360" w:lineRule="atLeast"/>
        <w:ind w:firstLine="540"/>
        <w:jc w:val="both"/>
        <w:rPr>
          <w:rFonts w:ascii="Times New Roman" w:hAnsi="Times New Roman" w:eastAsia="Calibri" w:cs="Times New Roman"/>
          <w:sz w:val="28"/>
          <w:szCs w:val="28"/>
          <w:lang w:eastAsia="en-US"/>
        </w:rPr>
      </w:pPr>
      <w:r>
        <w:rPr>
          <w:rFonts w:ascii="Times New Roman" w:hAnsi="Times New Roman" w:cs="Times New Roman"/>
          <w:sz w:val="28"/>
          <w:szCs w:val="28"/>
        </w:rPr>
        <w:t xml:space="preserve">Администрации </w:t>
      </w:r>
      <w:r>
        <w:rPr>
          <w:rFonts w:ascii="Times New Roman" w:hAnsi="Times New Roman" w:eastAsia="Calibri" w:cs="Times New Roman"/>
          <w:sz w:val="28"/>
          <w:szCs w:val="28"/>
          <w:lang w:eastAsia="en-US"/>
        </w:rPr>
        <w:t xml:space="preserve">Новосельского сельского поселения принять с 01 </w:t>
      </w:r>
      <w:r>
        <w:rPr>
          <w:rFonts w:ascii="Times New Roman" w:hAnsi="Times New Roman" w:eastAsia="Calibri" w:cs="Times New Roman"/>
          <w:sz w:val="28"/>
          <w:szCs w:val="28"/>
          <w:lang w:val="ru-RU" w:eastAsia="en-US"/>
        </w:rPr>
        <w:t>марта</w:t>
      </w:r>
      <w:r>
        <w:rPr>
          <w:rFonts w:ascii="Times New Roman" w:hAnsi="Times New Roman" w:eastAsia="Calibri" w:cs="Times New Roman"/>
          <w:sz w:val="28"/>
          <w:szCs w:val="28"/>
          <w:lang w:eastAsia="en-US"/>
        </w:rPr>
        <w:t xml:space="preserve"> 20</w:t>
      </w:r>
      <w:r>
        <w:rPr>
          <w:rFonts w:ascii="Times New Roman" w:hAnsi="Times New Roman" w:eastAsia="Calibri" w:cs="Times New Roman"/>
          <w:sz w:val="28"/>
          <w:szCs w:val="28"/>
          <w:lang w:val="ru-RU" w:eastAsia="en-US"/>
        </w:rPr>
        <w:t>20</w:t>
      </w:r>
      <w:r>
        <w:rPr>
          <w:rFonts w:ascii="Times New Roman" w:hAnsi="Times New Roman" w:eastAsia="Calibri" w:cs="Times New Roman"/>
          <w:sz w:val="28"/>
          <w:szCs w:val="28"/>
          <w:lang w:eastAsia="en-US"/>
        </w:rPr>
        <w:t xml:space="preserve"> года по 31 </w:t>
      </w:r>
      <w:r>
        <w:rPr>
          <w:rFonts w:ascii="Times New Roman" w:hAnsi="Times New Roman" w:eastAsia="Calibri" w:cs="Times New Roman"/>
          <w:sz w:val="28"/>
          <w:szCs w:val="28"/>
          <w:lang w:val="ru-RU" w:eastAsia="en-US"/>
        </w:rPr>
        <w:t>июля</w:t>
      </w:r>
      <w:r>
        <w:rPr>
          <w:rFonts w:ascii="Times New Roman" w:hAnsi="Times New Roman" w:eastAsia="Calibri" w:cs="Times New Roman"/>
          <w:sz w:val="28"/>
          <w:szCs w:val="28"/>
          <w:lang w:eastAsia="en-US"/>
        </w:rPr>
        <w:t xml:space="preserve"> 20</w:t>
      </w:r>
      <w:r>
        <w:rPr>
          <w:rFonts w:ascii="Times New Roman" w:hAnsi="Times New Roman" w:eastAsia="Calibri" w:cs="Times New Roman"/>
          <w:sz w:val="28"/>
          <w:szCs w:val="28"/>
          <w:lang w:val="ru-RU" w:eastAsia="en-US"/>
        </w:rPr>
        <w:t>20</w:t>
      </w:r>
      <w:r>
        <w:rPr>
          <w:rFonts w:ascii="Times New Roman" w:hAnsi="Times New Roman" w:eastAsia="Calibri" w:cs="Times New Roman"/>
          <w:sz w:val="28"/>
          <w:szCs w:val="28"/>
          <w:lang w:eastAsia="en-US"/>
        </w:rPr>
        <w:t xml:space="preserve"> года от Администрации</w:t>
      </w:r>
      <w:r>
        <w:rPr>
          <w:rFonts w:ascii="Times New Roman" w:hAnsi="Times New Roman" w:eastAsia="Calibri" w:cs="Times New Roman"/>
          <w:b/>
          <w:sz w:val="28"/>
          <w:szCs w:val="28"/>
          <w:lang w:eastAsia="en-US"/>
        </w:rPr>
        <w:t xml:space="preserve"> </w:t>
      </w:r>
      <w:r>
        <w:rPr>
          <w:rFonts w:ascii="Times New Roman" w:hAnsi="Times New Roman" w:eastAsia="Calibri" w:cs="Times New Roman"/>
          <w:bCs/>
          <w:sz w:val="28"/>
          <w:szCs w:val="28"/>
          <w:lang w:eastAsia="en-US"/>
        </w:rPr>
        <w:t xml:space="preserve">Старорусского муниципального района </w:t>
      </w:r>
      <w:r>
        <w:rPr>
          <w:rFonts w:ascii="Times New Roman" w:hAnsi="Times New Roman" w:eastAsia="Calibri" w:cs="Times New Roman"/>
          <w:sz w:val="28"/>
          <w:szCs w:val="28"/>
          <w:lang w:eastAsia="en-US"/>
        </w:rPr>
        <w:t>часть полномочий по решению вопроса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а именно полномочия по осуществлению содержания и текущего ремонта сетей водоснабжения и водоотведения ,  а также водонапорных башен и артезианских скважин</w:t>
      </w:r>
      <w:r>
        <w:rPr>
          <w:rFonts w:ascii="Times New Roman" w:hAnsi="Times New Roman" w:eastAsia="Calibri" w:cs="Times New Roman"/>
          <w:sz w:val="28"/>
          <w:szCs w:val="28"/>
          <w:lang w:val="ru-RU" w:eastAsia="en-US"/>
        </w:rPr>
        <w:t>, станции водоподготовки,</w:t>
      </w:r>
      <w:r>
        <w:rPr>
          <w:rFonts w:ascii="Times New Roman" w:hAnsi="Times New Roman" w:eastAsia="Calibri" w:cs="Times New Roman"/>
          <w:sz w:val="28"/>
          <w:szCs w:val="28"/>
          <w:lang w:eastAsia="en-US"/>
        </w:rPr>
        <w:t xml:space="preserve"> обеспечивающих водоснабжение населения.  </w:t>
      </w:r>
    </w:p>
    <w:p>
      <w:pPr>
        <w:pStyle w:val="11"/>
        <w:numPr>
          <w:ilvl w:val="0"/>
          <w:numId w:val="2"/>
        </w:numPr>
        <w:spacing w:line="360" w:lineRule="atLeast"/>
        <w:ind w:firstLine="540"/>
        <w:jc w:val="both"/>
        <w:rPr>
          <w:rFonts w:ascii="Times New Roman" w:hAnsi="Times New Roman" w:cs="Times New Roman"/>
          <w:sz w:val="28"/>
          <w:szCs w:val="28"/>
        </w:rPr>
      </w:pPr>
      <w:r>
        <w:rPr>
          <w:rFonts w:ascii="Times New Roman" w:hAnsi="Times New Roman" w:eastAsia="Calibri" w:cs="Times New Roman"/>
          <w:sz w:val="28"/>
          <w:szCs w:val="28"/>
          <w:lang w:eastAsia="en-US"/>
        </w:rPr>
        <w:t xml:space="preserve"> </w:t>
      </w:r>
      <w:r>
        <w:rPr>
          <w:rFonts w:ascii="Times New Roman" w:hAnsi="Times New Roman" w:cs="Times New Roman"/>
          <w:sz w:val="28"/>
          <w:szCs w:val="28"/>
        </w:rPr>
        <w:t xml:space="preserve">Администрации </w:t>
      </w:r>
      <w:r>
        <w:rPr>
          <w:rFonts w:ascii="Times New Roman" w:hAnsi="Times New Roman" w:eastAsia="Calibri" w:cs="Times New Roman"/>
          <w:sz w:val="28"/>
          <w:szCs w:val="28"/>
          <w:lang w:eastAsia="en-US"/>
        </w:rPr>
        <w:t xml:space="preserve">Новосельского сельского поселения </w:t>
      </w:r>
      <w:r>
        <w:rPr>
          <w:rFonts w:ascii="Times New Roman" w:hAnsi="Times New Roman" w:cs="Times New Roman"/>
          <w:sz w:val="28"/>
          <w:szCs w:val="28"/>
        </w:rPr>
        <w:t>заключить с Администрацией</w:t>
      </w:r>
      <w:r>
        <w:rPr>
          <w:rFonts w:ascii="Times New Roman" w:hAnsi="Times New Roman" w:cs="Times New Roman"/>
          <w:b/>
          <w:sz w:val="28"/>
          <w:szCs w:val="28"/>
        </w:rPr>
        <w:t xml:space="preserve"> </w:t>
      </w:r>
      <w:r>
        <w:rPr>
          <w:rFonts w:ascii="Times New Roman" w:hAnsi="Times New Roman" w:eastAsia="Calibri" w:cs="Times New Roman"/>
          <w:bCs/>
          <w:sz w:val="28"/>
          <w:szCs w:val="28"/>
          <w:lang w:eastAsia="en-US"/>
        </w:rPr>
        <w:t xml:space="preserve">Старорусского муниципального района соглашение </w:t>
      </w:r>
      <w:r>
        <w:rPr>
          <w:rFonts w:ascii="Times New Roman" w:hAnsi="Times New Roman" w:cs="Times New Roman"/>
          <w:sz w:val="28"/>
          <w:szCs w:val="28"/>
        </w:rPr>
        <w:t>о принятии части полномочий согласно пункту 1 настоящего решения.</w:t>
      </w:r>
    </w:p>
    <w:p>
      <w:pPr>
        <w:widowControl/>
        <w:suppressAutoHyphens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3. Настоящее решение вступает в силу</w:t>
      </w:r>
      <w:r>
        <w:t xml:space="preserve"> </w:t>
      </w:r>
      <w:r>
        <w:rPr>
          <w:rFonts w:ascii="Times New Roman" w:hAnsi="Times New Roman"/>
          <w:sz w:val="28"/>
          <w:szCs w:val="28"/>
        </w:rPr>
        <w:t xml:space="preserve">с 01 </w:t>
      </w:r>
      <w:r>
        <w:rPr>
          <w:rFonts w:ascii="Times New Roman" w:hAnsi="Times New Roman"/>
          <w:sz w:val="28"/>
          <w:szCs w:val="28"/>
          <w:lang w:val="ru-RU"/>
        </w:rPr>
        <w:t>марта</w:t>
      </w:r>
      <w:r>
        <w:rPr>
          <w:rFonts w:ascii="Times New Roman" w:hAnsi="Times New Roman"/>
          <w:sz w:val="28"/>
          <w:szCs w:val="28"/>
        </w:rPr>
        <w:t xml:space="preserve">   20</w:t>
      </w:r>
      <w:r>
        <w:rPr>
          <w:rFonts w:ascii="Times New Roman" w:hAnsi="Times New Roman"/>
          <w:sz w:val="28"/>
          <w:szCs w:val="28"/>
          <w:lang w:val="ru-RU"/>
        </w:rPr>
        <w:t>20</w:t>
      </w:r>
      <w:r>
        <w:rPr>
          <w:rFonts w:ascii="Times New Roman" w:hAnsi="Times New Roman"/>
          <w:sz w:val="28"/>
          <w:szCs w:val="28"/>
        </w:rPr>
        <w:t xml:space="preserve"> года.</w:t>
      </w:r>
    </w:p>
    <w:p>
      <w:pPr>
        <w:widowControl/>
        <w:suppressAutoHyphens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4. Опубликовать настоящее решение в газете «Новосельский вестник»</w:t>
      </w:r>
      <w:r>
        <w:rPr>
          <w:rFonts w:ascii="Times New Roman" w:hAnsi="Times New Roman"/>
          <w:sz w:val="28"/>
          <w:szCs w:val="28"/>
          <w:lang w:val="ru-RU"/>
        </w:rPr>
        <w:t xml:space="preserve"> и на официальном сайте Администрации Новосельского сельского поселения в информационно - телекоммуникационной сети </w:t>
      </w:r>
      <w:r>
        <w:rPr>
          <w:rFonts w:hint="default" w:ascii="Times New Roman" w:hAnsi="Times New Roman"/>
          <w:sz w:val="28"/>
          <w:szCs w:val="28"/>
          <w:lang w:val="ru-RU"/>
        </w:rPr>
        <w:t>«Интернет»</w:t>
      </w:r>
      <w:r>
        <w:rPr>
          <w:rFonts w:ascii="Times New Roman" w:hAnsi="Times New Roman"/>
          <w:sz w:val="28"/>
          <w:szCs w:val="28"/>
        </w:rPr>
        <w:t>.</w:t>
      </w:r>
    </w:p>
    <w:p>
      <w:pPr>
        <w:jc w:val="both"/>
        <w:rPr>
          <w:rFonts w:ascii="Times New Roman" w:hAnsi="Times New Roman"/>
          <w:bCs/>
          <w:sz w:val="36"/>
          <w:szCs w:val="36"/>
        </w:rPr>
      </w:pPr>
    </w:p>
    <w:p>
      <w:r>
        <w:rPr>
          <w:rFonts w:ascii="Times New Roman" w:hAnsi="Times New Roman"/>
          <w:b/>
          <w:bCs/>
          <w:sz w:val="28"/>
          <w:szCs w:val="28"/>
        </w:rPr>
        <w:t xml:space="preserve">Глава Новосельского сельского поселения                  </w:t>
      </w:r>
      <w:r>
        <w:rPr>
          <w:rFonts w:ascii="Times New Roman" w:hAnsi="Times New Roman"/>
          <w:b/>
          <w:bCs/>
          <w:sz w:val="28"/>
          <w:szCs w:val="28"/>
          <w:lang w:val="ru-RU"/>
        </w:rPr>
        <w:t xml:space="preserve">           </w:t>
      </w:r>
      <w:r>
        <w:rPr>
          <w:rFonts w:ascii="Times New Roman" w:hAnsi="Times New Roman"/>
          <w:b/>
          <w:bCs/>
          <w:sz w:val="28"/>
          <w:szCs w:val="28"/>
        </w:rPr>
        <w:t xml:space="preserve"> Л.М.Колесова</w:t>
      </w:r>
    </w:p>
    <w:p>
      <w:pPr>
        <w:jc w:val="left"/>
        <w:rPr>
          <w:b/>
          <w:sz w:val="28"/>
          <w:szCs w:val="28"/>
          <w:lang w:val="ru-RU"/>
        </w:rPr>
      </w:pPr>
      <w:r>
        <w:rPr>
          <w:b/>
          <w:sz w:val="28"/>
          <w:szCs w:val="28"/>
          <w:lang w:val="ru-RU"/>
        </w:rPr>
        <w:t>____________________</w:t>
      </w:r>
    </w:p>
    <w:p>
      <w:pPr>
        <w:jc w:val="both"/>
      </w:pPr>
    </w:p>
    <w:p>
      <w:pPr>
        <w:jc w:val="both"/>
      </w:pPr>
    </w:p>
    <w:p>
      <w:pPr>
        <w:autoSpaceDE w:val="0"/>
        <w:ind w:left="-1134" w:right="-83"/>
        <w:jc w:val="center"/>
        <w:rPr>
          <w:rFonts w:eastAsia="Times New Roman"/>
          <w:lang w:val="ru-RU"/>
        </w:rPr>
      </w:pPr>
      <w:r>
        <w:rPr>
          <w:rFonts w:eastAsia="Times New Roman"/>
          <w:b/>
          <w:sz w:val="28"/>
          <w:szCs w:val="28"/>
        </w:rPr>
        <w:t>Российская Федерация</w:t>
      </w:r>
      <w:r>
        <w:rPr>
          <w:rFonts w:eastAsia="Times New Roman"/>
          <w:b/>
          <w:sz w:val="28"/>
          <w:szCs w:val="28"/>
          <w:lang w:val="ru-RU"/>
        </w:rPr>
        <w:t xml:space="preserve"> </w:t>
      </w:r>
    </w:p>
    <w:p>
      <w:pPr>
        <w:autoSpaceDE w:val="0"/>
        <w:ind w:left="-1134" w:right="-83"/>
        <w:jc w:val="center"/>
        <w:rPr>
          <w:rFonts w:eastAsia="Times New Roman"/>
          <w:b/>
          <w:sz w:val="28"/>
          <w:szCs w:val="28"/>
        </w:rPr>
      </w:pPr>
      <w:r>
        <w:rPr>
          <w:rFonts w:eastAsia="Times New Roman"/>
          <w:b/>
          <w:sz w:val="28"/>
          <w:szCs w:val="28"/>
        </w:rPr>
        <w:t>Новгородская область</w:t>
      </w:r>
      <w:r>
        <w:rPr>
          <w:rFonts w:eastAsia="Times New Roman"/>
          <w:b/>
          <w:sz w:val="28"/>
          <w:szCs w:val="28"/>
          <w:lang w:val="ru-RU"/>
        </w:rPr>
        <w:t xml:space="preserve"> </w:t>
      </w:r>
      <w:r>
        <w:rPr>
          <w:rFonts w:eastAsia="Times New Roman"/>
          <w:b/>
          <w:sz w:val="28"/>
          <w:szCs w:val="28"/>
        </w:rPr>
        <w:t>Старорусский район</w:t>
      </w:r>
    </w:p>
    <w:p>
      <w:pPr>
        <w:autoSpaceDE w:val="0"/>
        <w:ind w:left="-1134" w:right="-83"/>
        <w:jc w:val="center"/>
        <w:rPr>
          <w:rFonts w:eastAsia="Times New Roman"/>
          <w:b/>
          <w:sz w:val="28"/>
          <w:szCs w:val="28"/>
        </w:rPr>
      </w:pPr>
      <w:r>
        <w:rPr>
          <w:rFonts w:eastAsia="Times New Roman"/>
          <w:b/>
          <w:sz w:val="28"/>
          <w:szCs w:val="28"/>
        </w:rPr>
        <w:t>Администрация Новосельского  сельского  поселения</w:t>
      </w:r>
    </w:p>
    <w:p>
      <w:pPr>
        <w:autoSpaceDE w:val="0"/>
        <w:ind w:left="-1134" w:right="-83"/>
        <w:jc w:val="center"/>
        <w:rPr>
          <w:rFonts w:eastAsia="Times New Roman"/>
          <w:b/>
          <w:sz w:val="28"/>
          <w:szCs w:val="28"/>
        </w:rPr>
      </w:pPr>
    </w:p>
    <w:p>
      <w:pPr>
        <w:autoSpaceDE w:val="0"/>
        <w:ind w:left="-1134" w:right="-83"/>
        <w:jc w:val="center"/>
        <w:rPr>
          <w:rFonts w:eastAsia="Times New Roman"/>
          <w:b/>
          <w:sz w:val="28"/>
          <w:szCs w:val="28"/>
        </w:rPr>
      </w:pPr>
      <w:r>
        <w:rPr>
          <w:rFonts w:eastAsia="Times New Roman"/>
          <w:b/>
          <w:sz w:val="28"/>
          <w:szCs w:val="28"/>
        </w:rPr>
        <w:t>ПОСТАНОВЛЕНИЕ</w:t>
      </w:r>
    </w:p>
    <w:p>
      <w:pPr>
        <w:pStyle w:val="12"/>
        <w:jc w:val="center"/>
        <w:rPr>
          <w:sz w:val="28"/>
          <w:szCs w:val="28"/>
        </w:rPr>
      </w:pPr>
    </w:p>
    <w:p>
      <w:pPr>
        <w:pStyle w:val="12"/>
        <w:rPr>
          <w:sz w:val="28"/>
          <w:szCs w:val="28"/>
        </w:rPr>
      </w:pPr>
      <w:r>
        <w:rPr>
          <w:b/>
          <w:sz w:val="28"/>
          <w:szCs w:val="28"/>
        </w:rPr>
        <w:t>от   28.02.2020   № 25</w:t>
      </w:r>
    </w:p>
    <w:p>
      <w:pPr>
        <w:pStyle w:val="12"/>
        <w:rPr>
          <w:b/>
          <w:bCs/>
          <w:sz w:val="28"/>
          <w:szCs w:val="28"/>
        </w:rPr>
      </w:pPr>
    </w:p>
    <w:p>
      <w:pPr>
        <w:pStyle w:val="12"/>
        <w:rPr>
          <w:b/>
          <w:bCs/>
          <w:sz w:val="28"/>
          <w:szCs w:val="28"/>
        </w:rPr>
      </w:pPr>
      <w:r>
        <w:rPr>
          <w:b/>
          <w:bCs/>
          <w:sz w:val="28"/>
          <w:szCs w:val="28"/>
        </w:rPr>
        <w:t xml:space="preserve">О внесении изменений в </w:t>
      </w:r>
    </w:p>
    <w:p>
      <w:pPr>
        <w:pStyle w:val="12"/>
        <w:rPr>
          <w:b/>
          <w:sz w:val="28"/>
          <w:szCs w:val="28"/>
        </w:rPr>
      </w:pPr>
      <w:r>
        <w:rPr>
          <w:b/>
          <w:sz w:val="28"/>
          <w:szCs w:val="28"/>
        </w:rPr>
        <w:t>муниципальную программу</w:t>
      </w:r>
    </w:p>
    <w:p>
      <w:pPr>
        <w:pStyle w:val="12"/>
        <w:rPr>
          <w:b/>
          <w:sz w:val="28"/>
          <w:szCs w:val="28"/>
        </w:rPr>
      </w:pPr>
      <w:r>
        <w:rPr>
          <w:b/>
          <w:sz w:val="28"/>
          <w:szCs w:val="28"/>
        </w:rPr>
        <w:t xml:space="preserve"> «Совершенствование и содержание</w:t>
      </w:r>
    </w:p>
    <w:p>
      <w:pPr>
        <w:pStyle w:val="12"/>
        <w:rPr>
          <w:b/>
          <w:sz w:val="28"/>
          <w:szCs w:val="28"/>
        </w:rPr>
      </w:pPr>
      <w:r>
        <w:rPr>
          <w:b/>
          <w:sz w:val="28"/>
          <w:szCs w:val="28"/>
        </w:rPr>
        <w:t xml:space="preserve">автомобильных дорог общего пользования </w:t>
      </w:r>
    </w:p>
    <w:p>
      <w:pPr>
        <w:pStyle w:val="12"/>
        <w:rPr>
          <w:b/>
          <w:sz w:val="28"/>
          <w:szCs w:val="28"/>
        </w:rPr>
      </w:pPr>
      <w:r>
        <w:rPr>
          <w:b/>
          <w:sz w:val="28"/>
          <w:szCs w:val="28"/>
        </w:rPr>
        <w:t>местного   значения  Новосельского</w:t>
      </w:r>
    </w:p>
    <w:p>
      <w:pPr>
        <w:pStyle w:val="12"/>
        <w:rPr>
          <w:b/>
          <w:sz w:val="28"/>
          <w:szCs w:val="28"/>
        </w:rPr>
      </w:pPr>
      <w:r>
        <w:rPr>
          <w:b/>
          <w:sz w:val="28"/>
          <w:szCs w:val="28"/>
        </w:rPr>
        <w:t xml:space="preserve"> сельского поселения на 2014-2023 годы»</w:t>
      </w:r>
    </w:p>
    <w:p>
      <w:pPr>
        <w:pStyle w:val="12"/>
        <w:rPr>
          <w:b/>
          <w:bCs/>
          <w:sz w:val="28"/>
          <w:szCs w:val="28"/>
        </w:rPr>
      </w:pPr>
    </w:p>
    <w:p>
      <w:pPr>
        <w:jc w:val="both"/>
        <w:rPr>
          <w:b/>
          <w:sz w:val="28"/>
          <w:szCs w:val="28"/>
        </w:rPr>
      </w:pPr>
      <w:r>
        <w:t xml:space="preserve">            </w:t>
      </w:r>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pPr>
        <w:ind w:firstLine="540"/>
        <w:jc w:val="both"/>
        <w:rPr>
          <w:sz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pPr>
        <w:rPr>
          <w:b/>
          <w:sz w:val="28"/>
        </w:rPr>
      </w:pPr>
      <w:r>
        <w:rPr>
          <w:b/>
          <w:sz w:val="28"/>
        </w:rPr>
        <w:t>ПОСТАНОВЛЯЕТ:</w:t>
      </w:r>
    </w:p>
    <w:p>
      <w:pPr>
        <w:pStyle w:val="12"/>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2014-2023 годы», утвержденную постановлением Администрации Новосельского сельского поселения от 11.11.2013 №155, изложив в прилагаемой редакции.</w:t>
      </w:r>
    </w:p>
    <w:p>
      <w:pPr>
        <w:widowControl w:val="0"/>
        <w:suppressAutoHyphens/>
        <w:autoSpaceDE w:val="0"/>
        <w:ind w:hanging="142"/>
        <w:jc w:val="both"/>
        <w:rPr>
          <w:rFonts w:eastAsia="Times New Roman"/>
          <w:sz w:val="28"/>
          <w:szCs w:val="28"/>
        </w:rPr>
      </w:pPr>
      <w:r>
        <w:rPr>
          <w:rFonts w:eastAsia="Times New Roman"/>
          <w:sz w:val="28"/>
          <w:szCs w:val="28"/>
          <w:lang w:eastAsia="ar-SA"/>
        </w:rPr>
        <w:t xml:space="preserve">                 </w:t>
      </w:r>
      <w:r>
        <w:rPr>
          <w:rFonts w:eastAsia="Times New Roman"/>
          <w:sz w:val="28"/>
          <w:szCs w:val="28"/>
        </w:rPr>
        <w:t xml:space="preserve">2. Контроль за выполнением настоящего постановления оставляю за      </w:t>
      </w:r>
    </w:p>
    <w:p>
      <w:pPr>
        <w:widowControl w:val="0"/>
        <w:suppressAutoHyphens/>
        <w:autoSpaceDE w:val="0"/>
        <w:ind w:hanging="142"/>
        <w:jc w:val="both"/>
        <w:rPr>
          <w:rFonts w:eastAsia="Times New Roman"/>
          <w:sz w:val="28"/>
          <w:szCs w:val="28"/>
        </w:rPr>
      </w:pPr>
      <w:r>
        <w:rPr>
          <w:rFonts w:eastAsia="Times New Roman"/>
          <w:sz w:val="28"/>
          <w:szCs w:val="28"/>
        </w:rPr>
        <w:t xml:space="preserve">             собой.               </w:t>
      </w:r>
    </w:p>
    <w:p>
      <w:pPr>
        <w:widowControl w:val="0"/>
        <w:numPr>
          <w:ilvl w:val="0"/>
          <w:numId w:val="3"/>
        </w:numPr>
        <w:suppressAutoHyphens/>
        <w:autoSpaceDE w:val="0"/>
        <w:autoSpaceDN w:val="0"/>
        <w:adjustRightInd w:val="0"/>
        <w:ind w:firstLine="360"/>
        <w:jc w:val="both"/>
        <w:rPr>
          <w:rFonts w:eastAsia="SimSun"/>
          <w:sz w:val="28"/>
          <w:szCs w:val="28"/>
        </w:rPr>
      </w:pPr>
      <w:r>
        <w:rPr>
          <w:rFonts w:eastAsia="SimSun"/>
          <w:sz w:val="28"/>
          <w:szCs w:val="28"/>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widowControl w:val="0"/>
        <w:numPr>
          <w:ilvl w:val="0"/>
          <w:numId w:val="3"/>
        </w:numPr>
        <w:suppressAutoHyphens/>
        <w:autoSpaceDE w:val="0"/>
        <w:autoSpaceDN w:val="0"/>
        <w:adjustRightInd w:val="0"/>
        <w:ind w:firstLine="360"/>
        <w:jc w:val="both"/>
        <w:rPr>
          <w:sz w:val="28"/>
          <w:szCs w:val="28"/>
        </w:rPr>
      </w:pPr>
      <w:r>
        <w:rPr>
          <w:sz w:val="28"/>
          <w:szCs w:val="28"/>
        </w:rPr>
        <w:t>Настоящее постановление вступает в силу с момента его официального опубликования.</w:t>
      </w:r>
    </w:p>
    <w:p>
      <w:pPr>
        <w:pStyle w:val="12"/>
        <w:jc w:val="both"/>
        <w:rPr>
          <w:b/>
          <w:sz w:val="28"/>
          <w:szCs w:val="28"/>
        </w:rPr>
      </w:pPr>
    </w:p>
    <w:p>
      <w:pPr>
        <w:pStyle w:val="12"/>
        <w:jc w:val="both"/>
        <w:rPr>
          <w:b/>
        </w:rPr>
      </w:pPr>
      <w:r>
        <w:rPr>
          <w:b/>
          <w:sz w:val="28"/>
          <w:szCs w:val="28"/>
        </w:rPr>
        <w:t>Глава администрации                                                                  Л.М. Колесова</w:t>
      </w:r>
    </w:p>
    <w:p>
      <w:pPr>
        <w:pStyle w:val="12"/>
        <w:jc w:val="both"/>
        <w:rPr>
          <w:b/>
        </w:rPr>
      </w:pPr>
    </w:p>
    <w:p>
      <w:pPr>
        <w:jc w:val="right"/>
        <w:rPr>
          <w:b/>
        </w:rPr>
      </w:pPr>
      <w:r>
        <w:rPr>
          <w:b/>
        </w:rPr>
        <w:t xml:space="preserve">                                                                                       </w:t>
      </w:r>
    </w:p>
    <w:p>
      <w:pPr>
        <w:jc w:val="right"/>
        <w:rPr>
          <w:b/>
        </w:rPr>
      </w:pPr>
    </w:p>
    <w:p>
      <w:pPr>
        <w:jc w:val="right"/>
        <w:rPr>
          <w:b/>
        </w:rPr>
      </w:pPr>
    </w:p>
    <w:p>
      <w:pPr>
        <w:jc w:val="right"/>
        <w:rPr>
          <w:b/>
        </w:rPr>
      </w:pPr>
    </w:p>
    <w:p>
      <w:pPr>
        <w:jc w:val="right"/>
        <w:rPr>
          <w:b/>
          <w:sz w:val="28"/>
          <w:szCs w:val="28"/>
        </w:rPr>
      </w:pPr>
      <w:r>
        <w:rPr>
          <w:b/>
        </w:rPr>
        <w:t xml:space="preserve">   </w:t>
      </w:r>
      <w:r>
        <w:rPr>
          <w:b/>
          <w:sz w:val="28"/>
          <w:szCs w:val="28"/>
        </w:rPr>
        <w:t>УТВЕРЖДЕНА</w:t>
      </w:r>
    </w:p>
    <w:p>
      <w:pPr>
        <w:jc w:val="right"/>
        <w:rPr>
          <w:sz w:val="28"/>
          <w:szCs w:val="28"/>
        </w:rPr>
      </w:pPr>
      <w:r>
        <w:rPr>
          <w:b/>
          <w:sz w:val="28"/>
          <w:szCs w:val="28"/>
        </w:rPr>
        <w:t xml:space="preserve">                                                                     </w:t>
      </w:r>
      <w:r>
        <w:rPr>
          <w:sz w:val="28"/>
          <w:szCs w:val="28"/>
        </w:rPr>
        <w:t>постановлением Администрации</w:t>
      </w:r>
    </w:p>
    <w:p>
      <w:pPr>
        <w:jc w:val="right"/>
        <w:rPr>
          <w:sz w:val="28"/>
          <w:szCs w:val="28"/>
        </w:rPr>
      </w:pPr>
      <w:r>
        <w:rPr>
          <w:sz w:val="28"/>
          <w:szCs w:val="28"/>
        </w:rPr>
        <w:t xml:space="preserve">                                                                          Новосельского сельского поселения</w:t>
      </w:r>
    </w:p>
    <w:p>
      <w:pPr>
        <w:jc w:val="right"/>
        <w:rPr>
          <w:sz w:val="28"/>
          <w:szCs w:val="28"/>
        </w:rPr>
      </w:pPr>
      <w:r>
        <w:rPr>
          <w:sz w:val="28"/>
          <w:szCs w:val="28"/>
        </w:rPr>
        <w:t xml:space="preserve">                                                                                         от   11.11.2013 № 155                      </w:t>
      </w:r>
    </w:p>
    <w:p>
      <w:pPr>
        <w:tabs>
          <w:tab w:val="center" w:pos="4677"/>
          <w:tab w:val="left" w:pos="6645"/>
        </w:tabs>
        <w:rPr>
          <w:sz w:val="28"/>
          <w:szCs w:val="28"/>
        </w:rPr>
      </w:pPr>
    </w:p>
    <w:p>
      <w:pPr>
        <w:ind w:firstLine="5040"/>
        <w:jc w:val="right"/>
        <w:rPr>
          <w:sz w:val="28"/>
          <w:szCs w:val="28"/>
        </w:rPr>
      </w:pPr>
      <w:r>
        <w:rPr>
          <w:sz w:val="28"/>
          <w:szCs w:val="28"/>
        </w:rPr>
        <w:t xml:space="preserve">                </w:t>
      </w:r>
    </w:p>
    <w:p>
      <w:pPr>
        <w:ind w:firstLine="5040"/>
        <w:jc w:val="right"/>
        <w:rPr>
          <w:sz w:val="28"/>
          <w:szCs w:val="28"/>
        </w:rPr>
      </w:pPr>
      <w:r>
        <w:t xml:space="preserve">    </w:t>
      </w:r>
    </w:p>
    <w:p>
      <w:pPr>
        <w:jc w:val="right"/>
        <w:rPr>
          <w:sz w:val="36"/>
        </w:rPr>
      </w:pPr>
    </w:p>
    <w:p>
      <w:pPr>
        <w:jc w:val="center"/>
        <w:rPr>
          <w:b/>
          <w:sz w:val="56"/>
          <w:szCs w:val="56"/>
        </w:rPr>
      </w:pPr>
      <w:r>
        <w:rPr>
          <w:b/>
          <w:sz w:val="56"/>
          <w:szCs w:val="56"/>
        </w:rPr>
        <w:t>МУНИЦИПАЛЬНАЯ ПРОГРАММА</w:t>
      </w:r>
    </w:p>
    <w:p>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rPr>
          <w:sz w:val="32"/>
          <w:szCs w:val="32"/>
        </w:rPr>
      </w:pPr>
    </w:p>
    <w:p>
      <w:pPr>
        <w:jc w:val="center"/>
        <w:rPr>
          <w:sz w:val="36"/>
        </w:rPr>
      </w:pPr>
    </w:p>
    <w:p>
      <w:pPr>
        <w:jc w:val="center"/>
        <w:rPr>
          <w:sz w:val="36"/>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ПАСПОРТ ПРОГРАММЫ</w:t>
      </w:r>
    </w:p>
    <w:p>
      <w:pPr>
        <w:rPr>
          <w:b/>
          <w:sz w:val="32"/>
          <w:szCs w:val="32"/>
        </w:rPr>
      </w:pPr>
    </w:p>
    <w:tbl>
      <w:tblPr>
        <w:tblStyle w:val="8"/>
        <w:tblW w:w="9571" w:type="dxa"/>
        <w:tblInd w:w="0" w:type="dxa"/>
        <w:tblLayout w:type="fixed"/>
        <w:tblCellMar>
          <w:top w:w="0" w:type="dxa"/>
          <w:left w:w="108" w:type="dxa"/>
          <w:bottom w:w="0" w:type="dxa"/>
          <w:right w:w="108" w:type="dxa"/>
        </w:tblCellMar>
      </w:tblPr>
      <w:tblGrid>
        <w:gridCol w:w="3510"/>
        <w:gridCol w:w="6061"/>
      </w:tblGrid>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Наименование</w:t>
            </w:r>
          </w:p>
        </w:tc>
        <w:tc>
          <w:tcPr>
            <w:tcW w:w="6061" w:type="dxa"/>
            <w:vAlign w:val="top"/>
          </w:tcPr>
          <w:p>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 – 2023 годы»</w:t>
            </w:r>
          </w:p>
        </w:tc>
      </w:tr>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Ответственный исполнитель</w:t>
            </w:r>
          </w:p>
        </w:tc>
        <w:tc>
          <w:tcPr>
            <w:tcW w:w="6061"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8"/>
        <w:tblW w:w="1568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753"/>
        <w:gridCol w:w="1"/>
        <w:gridCol w:w="1085"/>
        <w:gridCol w:w="1"/>
        <w:gridCol w:w="1086"/>
        <w:gridCol w:w="1"/>
        <w:gridCol w:w="1085"/>
        <w:gridCol w:w="1"/>
        <w:gridCol w:w="1086"/>
        <w:gridCol w:w="1"/>
        <w:gridCol w:w="1085"/>
        <w:gridCol w:w="1"/>
        <w:gridCol w:w="1184"/>
        <w:gridCol w:w="1"/>
        <w:gridCol w:w="1085"/>
        <w:gridCol w:w="1"/>
        <w:gridCol w:w="1086"/>
        <w:gridCol w:w="114"/>
        <w:gridCol w:w="28"/>
        <w:gridCol w:w="944"/>
        <w:gridCol w:w="68"/>
        <w:gridCol w:w="16"/>
        <w:gridCol w:w="15"/>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18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753"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742" w:type="dxa"/>
            <w:gridSpan w:val="2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1185"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753"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18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086"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66"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75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185"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086"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66" w:type="dxa"/>
            <w:gridSpan w:val="4"/>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495" w:type="dxa"/>
            <w:gridSpan w:val="24"/>
            <w:tcBorders>
              <w:top w:val="single" w:color="auto" w:sz="4" w:space="0"/>
              <w:left w:val="single" w:color="auto" w:sz="4" w:space="0"/>
              <w:bottom w:val="single" w:color="auto" w:sz="4" w:space="0"/>
              <w:right w:val="single" w:color="auto" w:sz="4" w:space="0"/>
            </w:tcBorders>
            <w:vAlign w:val="top"/>
          </w:tcPr>
          <w:p>
            <w:pP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495" w:type="dxa"/>
            <w:gridSpan w:val="24"/>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1: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754"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3,9</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0,8</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086"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1185"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2,385</w:t>
            </w:r>
          </w:p>
        </w:tc>
        <w:tc>
          <w:tcPr>
            <w:tcW w:w="1086"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6,493</w:t>
            </w:r>
          </w:p>
        </w:tc>
        <w:tc>
          <w:tcPr>
            <w:tcW w:w="1200"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1,8</w:t>
            </w:r>
          </w:p>
        </w:tc>
        <w:tc>
          <w:tcPr>
            <w:tcW w:w="1040"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798"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3754"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18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32</w:t>
            </w:r>
          </w:p>
        </w:tc>
        <w:tc>
          <w:tcPr>
            <w:tcW w:w="120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104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79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495" w:type="dxa"/>
            <w:gridSpan w:val="24"/>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3754"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8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200"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71"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495" w:type="dxa"/>
            <w:gridSpan w:val="24"/>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общего пользования</w:t>
            </w:r>
            <w:r>
              <w:rPr>
                <w:b/>
                <w:i/>
                <w:sz w:val="28"/>
                <w:szCs w:val="28"/>
              </w:rPr>
              <w:t xml:space="preserve"> </w:t>
            </w:r>
            <w:r>
              <w:rPr>
                <w:b/>
                <w:sz w:val="28"/>
                <w:szCs w:val="28"/>
              </w:rPr>
              <w:t>местного значения</w:t>
            </w:r>
            <w:r>
              <w:rPr>
                <w:b/>
                <w:i/>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495" w:type="dxa"/>
            <w:gridSpan w:val="24"/>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754"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8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2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2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11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3754"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0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8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8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2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2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8"/>
        <w:tblW w:w="9571" w:type="dxa"/>
        <w:tblInd w:w="0" w:type="dxa"/>
        <w:tblLayout w:type="fixed"/>
        <w:tblCellMar>
          <w:top w:w="0" w:type="dxa"/>
          <w:left w:w="108" w:type="dxa"/>
          <w:bottom w:w="0" w:type="dxa"/>
          <w:right w:w="108" w:type="dxa"/>
        </w:tblCellMar>
      </w:tblPr>
      <w:tblGrid>
        <w:gridCol w:w="3794"/>
        <w:gridCol w:w="5777"/>
      </w:tblGrid>
      <w:tr>
        <w:tblPrEx>
          <w:tblLayout w:type="fixed"/>
          <w:tblCellMar>
            <w:top w:w="0" w:type="dxa"/>
            <w:left w:w="108" w:type="dxa"/>
            <w:bottom w:w="0" w:type="dxa"/>
            <w:right w:w="108" w:type="dxa"/>
          </w:tblCellMar>
        </w:tblPrEx>
        <w:tc>
          <w:tcPr>
            <w:tcW w:w="3794" w:type="dxa"/>
            <w:vAlign w:val="top"/>
          </w:tcPr>
          <w:p>
            <w:pPr>
              <w:jc w:val="both"/>
              <w:rPr>
                <w:b/>
                <w:sz w:val="28"/>
                <w:szCs w:val="28"/>
              </w:rPr>
            </w:pPr>
            <w:r>
              <w:rPr>
                <w:b/>
                <w:sz w:val="28"/>
                <w:szCs w:val="28"/>
              </w:rPr>
              <w:t>Сроки реализации программы</w:t>
            </w:r>
          </w:p>
        </w:tc>
        <w:tc>
          <w:tcPr>
            <w:tcW w:w="5777" w:type="dxa"/>
            <w:vAlign w:val="top"/>
          </w:tcPr>
          <w:p>
            <w:pPr>
              <w:jc w:val="center"/>
              <w:rPr>
                <w:sz w:val="28"/>
                <w:szCs w:val="28"/>
              </w:rPr>
            </w:pPr>
            <w:r>
              <w:rPr>
                <w:sz w:val="28"/>
                <w:szCs w:val="28"/>
              </w:rPr>
              <w:t>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b/>
          <w:sz w:val="28"/>
          <w:szCs w:val="28"/>
        </w:rPr>
      </w:pPr>
    </w:p>
    <w:p>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 xml:space="preserve">Всего объем финансирования составляет: 18482,8 </w:t>
      </w:r>
      <w:r>
        <w:rPr>
          <w:b/>
          <w:sz w:val="28"/>
          <w:szCs w:val="28"/>
        </w:rPr>
        <w:t xml:space="preserve">тыс. руб.    </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8"/>
        <w:tblW w:w="153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009"/>
        <w:gridCol w:w="2459"/>
        <w:gridCol w:w="2456"/>
        <w:gridCol w:w="2457"/>
        <w:gridCol w:w="2681"/>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241"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20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1439,7</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714,2</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980,1</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710,7</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769,6</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864,7</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946,2</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790,0</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831,8</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1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688,4</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119"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200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24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5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8735,4</w:t>
            </w:r>
          </w:p>
        </w:tc>
        <w:tc>
          <w:tcPr>
            <w:tcW w:w="268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18482,8</w:t>
            </w:r>
          </w:p>
        </w:tc>
      </w:tr>
    </w:tbl>
    <w:p>
      <w:pPr>
        <w:jc w:val="both"/>
        <w:rPr>
          <w:sz w:val="28"/>
          <w:szCs w:val="28"/>
        </w:rPr>
      </w:pPr>
    </w:p>
    <w:tbl>
      <w:tblPr>
        <w:tblStyle w:val="8"/>
        <w:tblW w:w="9571" w:type="dxa"/>
        <w:tblInd w:w="0" w:type="dxa"/>
        <w:tblLayout w:type="fixed"/>
        <w:tblCellMar>
          <w:top w:w="0" w:type="dxa"/>
          <w:left w:w="108" w:type="dxa"/>
          <w:bottom w:w="0" w:type="dxa"/>
          <w:right w:w="108" w:type="dxa"/>
        </w:tblCellMar>
      </w:tblPr>
      <w:tblGrid>
        <w:gridCol w:w="3227"/>
        <w:gridCol w:w="6344"/>
      </w:tblGrid>
      <w:tr>
        <w:tblPrEx>
          <w:tblLayout w:type="fixed"/>
          <w:tblCellMar>
            <w:top w:w="0" w:type="dxa"/>
            <w:left w:w="108" w:type="dxa"/>
            <w:bottom w:w="0" w:type="dxa"/>
            <w:right w:w="108" w:type="dxa"/>
          </w:tblCellMar>
        </w:tblPrEx>
        <w:tc>
          <w:tcPr>
            <w:tcW w:w="3227" w:type="dxa"/>
            <w:vAlign w:val="top"/>
          </w:tcPr>
          <w:p>
            <w:pPr>
              <w:jc w:val="both"/>
              <w:rPr>
                <w:b/>
                <w:sz w:val="28"/>
                <w:szCs w:val="28"/>
              </w:rPr>
            </w:pPr>
            <w:r>
              <w:rPr>
                <w:b/>
                <w:sz w:val="28"/>
                <w:szCs w:val="28"/>
              </w:rPr>
              <w:t>Ожидаемые конечные результаты реализации программы</w:t>
            </w:r>
          </w:p>
        </w:tc>
        <w:tc>
          <w:tcPr>
            <w:tcW w:w="6344" w:type="dxa"/>
            <w:vAlign w:val="top"/>
          </w:tcPr>
          <w:p>
            <w:pPr>
              <w:pStyle w:val="13"/>
              <w:numPr>
                <w:ilvl w:val="0"/>
                <w:numId w:val="4"/>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p>
    <w:p>
      <w:pPr>
        <w:jc w:val="both"/>
        <w:rPr>
          <w:sz w:val="28"/>
          <w:szCs w:val="28"/>
        </w:rPr>
      </w:pPr>
      <w:r>
        <w:rPr>
          <w:sz w:val="28"/>
          <w:szCs w:val="28"/>
        </w:rPr>
        <w:t>8. Процент автомобильных дорог местного значения, находящихся на содержании Новосельского поселения составляет 66% от общей протяженности сети автомобильных дорог местного значения.</w:t>
      </w:r>
    </w:p>
    <w:p>
      <w:pPr>
        <w:jc w:val="both"/>
        <w:rPr>
          <w:sz w:val="28"/>
          <w:szCs w:val="28"/>
        </w:rPr>
      </w:pPr>
    </w:p>
    <w:p>
      <w:pPr>
        <w:jc w:val="center"/>
        <w:rPr>
          <w:b/>
          <w:sz w:val="28"/>
          <w:szCs w:val="28"/>
        </w:rPr>
      </w:pP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pPr>
        <w:jc w:val="center"/>
        <w:rPr>
          <w:b/>
          <w:sz w:val="28"/>
          <w:szCs w:val="28"/>
        </w:rPr>
      </w:pPr>
    </w:p>
    <w:p>
      <w:pPr>
        <w:ind w:firstLine="540"/>
        <w:jc w:val="both"/>
        <w:rPr>
          <w:sz w:val="28"/>
          <w:szCs w:val="28"/>
        </w:rPr>
      </w:pPr>
      <w:r>
        <w:rPr>
          <w:sz w:val="28"/>
          <w:szCs w:val="28"/>
        </w:rPr>
        <w:t>В настоящее время протяженность автомобильных дорог общего пользования местного значения в Новосельского сельском поселении составляет 20,0 километра, в том числе асфальтобенных дорог – 4,3 км, щебеночных дорог – 0,6 км, грунтовых дорог – 15,1 км.</w:t>
      </w:r>
    </w:p>
    <w:p>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pPr>
        <w:pStyle w:val="13"/>
        <w:numPr>
          <w:ilvl w:val="0"/>
          <w:numId w:val="5"/>
        </w:numPr>
        <w:jc w:val="both"/>
        <w:rPr>
          <w:sz w:val="28"/>
          <w:szCs w:val="28"/>
        </w:rPr>
      </w:pPr>
      <w:r>
        <w:rPr>
          <w:sz w:val="28"/>
          <w:szCs w:val="28"/>
        </w:rPr>
        <w:t xml:space="preserve"> 7 железобетонных трубопереездов.</w:t>
      </w:r>
    </w:p>
    <w:p>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pPr>
        <w:jc w:val="both"/>
        <w:rPr>
          <w:sz w:val="28"/>
          <w:szCs w:val="28"/>
        </w:rPr>
      </w:pPr>
      <w:r>
        <w:rPr>
          <w:sz w:val="28"/>
          <w:szCs w:val="28"/>
        </w:rPr>
        <w:t>- длительный срок эксплуатации дорог;</w:t>
      </w:r>
    </w:p>
    <w:p>
      <w:pPr>
        <w:jc w:val="both"/>
        <w:rPr>
          <w:sz w:val="28"/>
          <w:szCs w:val="28"/>
        </w:rPr>
      </w:pPr>
      <w:r>
        <w:rPr>
          <w:sz w:val="28"/>
          <w:szCs w:val="28"/>
        </w:rPr>
        <w:t>- увеличение интенсивности движения автотранспортных средств;</w:t>
      </w:r>
    </w:p>
    <w:p>
      <w:pPr>
        <w:jc w:val="both"/>
        <w:rPr>
          <w:sz w:val="28"/>
          <w:szCs w:val="28"/>
        </w:rPr>
      </w:pPr>
      <w:r>
        <w:rPr>
          <w:sz w:val="28"/>
          <w:szCs w:val="28"/>
        </w:rPr>
        <w:t>- погодно-климатические условия.</w:t>
      </w:r>
    </w:p>
    <w:p>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20,0 км.  Таким образом, на 01 января 2018 года 46 автомобильных дорог общего пользования местного значения, протяженностью 20,0 км паспортизировано.      </w:t>
      </w:r>
    </w:p>
    <w:p>
      <w:pPr>
        <w:jc w:val="both"/>
        <w:rPr>
          <w:sz w:val="28"/>
          <w:szCs w:val="28"/>
        </w:rPr>
      </w:pPr>
    </w:p>
    <w:p>
      <w:pPr>
        <w:jc w:val="both"/>
        <w:rPr>
          <w:sz w:val="28"/>
          <w:szCs w:val="28"/>
        </w:rPr>
      </w:pPr>
      <w:r>
        <w:rPr>
          <w:sz w:val="28"/>
          <w:szCs w:val="28"/>
        </w:rPr>
        <w:t xml:space="preserve">     </w:t>
      </w:r>
    </w:p>
    <w:p>
      <w:pPr>
        <w:jc w:val="both"/>
        <w:rPr>
          <w:sz w:val="28"/>
          <w:szCs w:val="28"/>
        </w:rPr>
      </w:pPr>
    </w:p>
    <w:p>
      <w:pPr>
        <w:jc w:val="both"/>
        <w:rPr>
          <w:sz w:val="28"/>
          <w:szCs w:val="28"/>
        </w:rPr>
      </w:pPr>
    </w:p>
    <w:p>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pPr>
        <w:jc w:val="center"/>
        <w:rPr>
          <w:sz w:val="28"/>
          <w:szCs w:val="28"/>
        </w:rPr>
      </w:pPr>
    </w:p>
    <w:p>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pPr>
        <w:jc w:val="center"/>
        <w:rPr>
          <w:b/>
          <w:sz w:val="28"/>
          <w:szCs w:val="28"/>
        </w:rPr>
      </w:pPr>
    </w:p>
    <w:p>
      <w:pPr>
        <w:pStyle w:val="11"/>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pPr>
        <w:jc w:val="both"/>
        <w:rPr>
          <w:sz w:val="28"/>
          <w:szCs w:val="28"/>
        </w:rPr>
      </w:pPr>
      <w:r>
        <w:rPr>
          <w:sz w:val="28"/>
          <w:szCs w:val="28"/>
        </w:rPr>
        <w:t xml:space="preserve">          К основным рискам реализации мероприятий данной программы относятся:</w:t>
      </w:r>
    </w:p>
    <w:p>
      <w:pPr>
        <w:pStyle w:val="13"/>
        <w:numPr>
          <w:ilvl w:val="3"/>
          <w:numId w:val="6"/>
        </w:numPr>
        <w:tabs>
          <w:tab w:val="left" w:pos="360"/>
          <w:tab w:val="clear" w:pos="288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pPr>
        <w:numPr>
          <w:ilvl w:val="0"/>
          <w:numId w:val="6"/>
        </w:numPr>
        <w:spacing w:before="100" w:beforeAutospacing="1" w:after="100" w:afterAutospacing="1"/>
        <w:jc w:val="both"/>
        <w:rPr>
          <w:rFonts w:eastAsia="Times New Roman"/>
          <w:sz w:val="28"/>
          <w:szCs w:val="28"/>
        </w:rPr>
      </w:pPr>
      <w:r>
        <w:rPr>
          <w:rFonts w:eastAsia="Times New Roman"/>
          <w:sz w:val="28"/>
          <w:szCs w:val="28"/>
        </w:rPr>
        <w:t>Финансовые риски, т.е. финансирование мероприятий не в полном объеме</w:t>
      </w:r>
    </w:p>
    <w:p>
      <w:pPr>
        <w:numPr>
          <w:ilvl w:val="0"/>
          <w:numId w:val="6"/>
        </w:numPr>
        <w:spacing w:before="100" w:beforeAutospacing="1" w:after="100" w:afterAutospacing="1"/>
        <w:jc w:val="both"/>
        <w:rPr>
          <w:sz w:val="28"/>
          <w:szCs w:val="28"/>
        </w:rPr>
      </w:pPr>
      <w:r>
        <w:rPr>
          <w:rFonts w:eastAsia="Times New Roman"/>
          <w:sz w:val="28"/>
          <w:szCs w:val="28"/>
        </w:rPr>
        <w:t>Форс-мажорные обстоятельства.</w:t>
      </w:r>
    </w:p>
    <w:p>
      <w:pPr>
        <w:jc w:val="both"/>
        <w:rPr>
          <w:sz w:val="28"/>
          <w:szCs w:val="28"/>
        </w:rPr>
      </w:pPr>
      <w:r>
        <w:rPr>
          <w:sz w:val="28"/>
          <w:szCs w:val="28"/>
        </w:rPr>
        <w:t>Управление рисками реализации муниципальной Программы будет осуществляться на основе:</w:t>
      </w:r>
    </w:p>
    <w:p>
      <w:pPr>
        <w:pStyle w:val="13"/>
        <w:numPr>
          <w:ilvl w:val="0"/>
          <w:numId w:val="6"/>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pPr>
        <w:numPr>
          <w:ilvl w:val="0"/>
          <w:numId w:val="6"/>
        </w:numPr>
        <w:spacing w:before="100" w:beforeAutospacing="1" w:after="100" w:afterAutospacing="1"/>
        <w:jc w:val="both"/>
        <w:rPr>
          <w:rFonts w:eastAsia="Times New Roman"/>
          <w:sz w:val="28"/>
          <w:szCs w:val="28"/>
        </w:rPr>
      </w:pPr>
      <w:r>
        <w:rPr>
          <w:rFonts w:eastAsia="Times New Roman"/>
          <w:sz w:val="28"/>
          <w:szCs w:val="28"/>
        </w:rPr>
        <w:t>Подготовки предложений по корректировке муниципальной программы.</w:t>
      </w:r>
    </w:p>
    <w:p>
      <w:pPr>
        <w:jc w:val="both"/>
        <w:rPr>
          <w:sz w:val="28"/>
          <w:szCs w:val="28"/>
        </w:rPr>
      </w:pPr>
      <w:r>
        <w:rPr>
          <w:sz w:val="28"/>
          <w:szCs w:val="28"/>
        </w:rPr>
        <w:t>Реализация комплекса программах мероприятий сопряжена со следующими рисками:</w:t>
      </w:r>
    </w:p>
    <w:p>
      <w:pPr>
        <w:numPr>
          <w:ilvl w:val="0"/>
          <w:numId w:val="7"/>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pPr>
        <w:numPr>
          <w:ilvl w:val="0"/>
          <w:numId w:val="7"/>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pPr>
        <w:jc w:val="both"/>
        <w:rPr>
          <w:sz w:val="28"/>
          <w:szCs w:val="28"/>
        </w:rPr>
      </w:pPr>
    </w:p>
    <w:p>
      <w:pPr>
        <w:jc w:val="center"/>
        <w:rPr>
          <w:b/>
          <w:sz w:val="28"/>
          <w:szCs w:val="28"/>
        </w:rPr>
      </w:pPr>
      <w:r>
        <w:rPr>
          <w:b/>
          <w:sz w:val="28"/>
          <w:szCs w:val="28"/>
        </w:rPr>
        <w:t>Механизм управления реализацией муниципальной программы</w:t>
      </w:r>
    </w:p>
    <w:p>
      <w:pPr>
        <w:jc w:val="center"/>
        <w:rPr>
          <w:b/>
          <w:sz w:val="28"/>
          <w:szCs w:val="28"/>
        </w:rPr>
      </w:pPr>
    </w:p>
    <w:p>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pPr>
        <w:autoSpaceDE w:val="0"/>
        <w:autoSpaceDN w:val="0"/>
        <w:adjustRightInd w:val="0"/>
        <w:ind w:firstLine="540"/>
        <w:jc w:val="both"/>
        <w:rPr>
          <w:sz w:val="28"/>
          <w:szCs w:val="28"/>
        </w:rPr>
      </w:pPr>
      <w:r>
        <w:rPr>
          <w:sz w:val="28"/>
          <w:szCs w:val="28"/>
        </w:rPr>
        <w:t>Контроль за реализацией Программы осуществляется Администрацией Новосельского сельского поселения.</w:t>
      </w:r>
    </w:p>
    <w:p>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pPr>
        <w:jc w:val="both"/>
        <w:rPr>
          <w:sz w:val="28"/>
          <w:szCs w:val="28"/>
        </w:rPr>
      </w:pPr>
      <w:r>
        <w:rPr>
          <w:sz w:val="28"/>
          <w:szCs w:val="28"/>
        </w:rPr>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pPr>
        <w:jc w:val="both"/>
        <w:rPr>
          <w:sz w:val="28"/>
          <w:szCs w:val="28"/>
        </w:rPr>
      </w:pPr>
      <w:r>
        <w:rPr>
          <w:sz w:val="28"/>
          <w:szCs w:val="28"/>
        </w:rPr>
        <w:t xml:space="preserve">       Администрация сельского поселения осуществляет:</w:t>
      </w:r>
    </w:p>
    <w:p>
      <w:pPr>
        <w:pStyle w:val="13"/>
        <w:numPr>
          <w:ilvl w:val="0"/>
          <w:numId w:val="5"/>
        </w:numPr>
        <w:jc w:val="both"/>
        <w:rPr>
          <w:sz w:val="28"/>
          <w:szCs w:val="28"/>
        </w:rPr>
      </w:pPr>
      <w:r>
        <w:rPr>
          <w:sz w:val="28"/>
          <w:szCs w:val="28"/>
        </w:rPr>
        <w:t>Координацию выполнения мероприятий муниципальной Программы;</w:t>
      </w:r>
    </w:p>
    <w:p>
      <w:pPr>
        <w:numPr>
          <w:ilvl w:val="0"/>
          <w:numId w:val="5"/>
        </w:numPr>
        <w:spacing w:before="100" w:beforeAutospacing="1" w:after="100" w:afterAutospacing="1"/>
        <w:contextualSpacing/>
        <w:jc w:val="both"/>
        <w:rPr>
          <w:rFonts w:eastAsia="Times New Roman"/>
          <w:sz w:val="28"/>
          <w:szCs w:val="28"/>
        </w:rPr>
      </w:pPr>
      <w:r>
        <w:rPr>
          <w:rFonts w:eastAsia="Times New Roman"/>
          <w:sz w:val="28"/>
          <w:szCs w:val="28"/>
        </w:rPr>
        <w:t>Обеспечение эффективности реализации муниципальной Программы, целевого использования средств;</w:t>
      </w:r>
    </w:p>
    <w:p>
      <w:pPr>
        <w:numPr>
          <w:ilvl w:val="0"/>
          <w:numId w:val="5"/>
        </w:numPr>
        <w:spacing w:before="100" w:beforeAutospacing="1" w:after="100" w:afterAutospacing="1"/>
        <w:contextualSpacing/>
        <w:jc w:val="both"/>
        <w:rPr>
          <w:rFonts w:eastAsia="Times New Roman"/>
          <w:sz w:val="28"/>
          <w:szCs w:val="28"/>
        </w:rPr>
      </w:pPr>
      <w:r>
        <w:rPr>
          <w:rFonts w:eastAsia="Times New Roman"/>
          <w:sz w:val="28"/>
          <w:szCs w:val="28"/>
        </w:rPr>
        <w:t>Организацию внедрения информационных технологий в целях управления реализацией муниципальной Программы;</w:t>
      </w:r>
    </w:p>
    <w:p>
      <w:pPr>
        <w:numPr>
          <w:ilvl w:val="0"/>
          <w:numId w:val="5"/>
        </w:numPr>
        <w:spacing w:before="100" w:beforeAutospacing="1" w:after="100" w:afterAutospacing="1"/>
        <w:contextualSpacing/>
        <w:jc w:val="both"/>
        <w:rPr>
          <w:rFonts w:eastAsia="Times New Roman"/>
          <w:sz w:val="28"/>
          <w:szCs w:val="28"/>
        </w:rPr>
      </w:pPr>
      <w:r>
        <w:rPr>
          <w:rFonts w:eastAsia="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pPr>
        <w:numPr>
          <w:ilvl w:val="0"/>
          <w:numId w:val="5"/>
        </w:numPr>
        <w:spacing w:before="100" w:beforeAutospacing="1" w:after="100" w:afterAutospacing="1"/>
        <w:contextualSpacing/>
        <w:jc w:val="both"/>
        <w:rPr>
          <w:rFonts w:eastAsia="Times New Roman"/>
          <w:sz w:val="28"/>
          <w:szCs w:val="28"/>
        </w:rPr>
      </w:pPr>
      <w:r>
        <w:rPr>
          <w:rFonts w:eastAsia="Times New Roman"/>
          <w:sz w:val="28"/>
          <w:szCs w:val="28"/>
        </w:rPr>
        <w:t>Составление отчетов о ходе реализации муниципальной Программы.</w:t>
      </w:r>
    </w:p>
    <w:p>
      <w:pPr>
        <w:jc w:val="both"/>
        <w:rPr>
          <w:sz w:val="28"/>
          <w:szCs w:val="28"/>
        </w:rPr>
      </w:pPr>
    </w:p>
    <w:p>
      <w:pPr>
        <w:jc w:val="center"/>
        <w:rPr>
          <w:b/>
          <w:sz w:val="28"/>
          <w:szCs w:val="28"/>
        </w:rPr>
      </w:pPr>
      <w:r>
        <w:rPr>
          <w:b/>
          <w:sz w:val="28"/>
          <w:szCs w:val="28"/>
        </w:rPr>
        <w:t>Мероприятия муниципальной программы</w:t>
      </w:r>
    </w:p>
    <w:p>
      <w:pPr>
        <w:jc w:val="center"/>
        <w:rPr>
          <w:sz w:val="28"/>
          <w:szCs w:val="28"/>
        </w:rPr>
      </w:pPr>
    </w:p>
    <w:p>
      <w:pPr>
        <w:ind w:firstLine="709"/>
      </w:pPr>
      <w:r>
        <w:rPr>
          <w:sz w:val="28"/>
          <w:szCs w:val="28"/>
        </w:rPr>
        <w:t>Программа реализуется в соответствии с прилагаемой таблицей</w:t>
      </w:r>
      <w:r>
        <w:t xml:space="preserve">.  </w:t>
      </w:r>
    </w:p>
    <w:p>
      <w:pPr>
        <w:ind w:firstLine="709"/>
      </w:pPr>
    </w:p>
    <w:p>
      <w:pPr>
        <w:jc w:val="both"/>
        <w:rPr>
          <w:sz w:val="28"/>
          <w:szCs w:val="28"/>
        </w:rPr>
      </w:pPr>
    </w:p>
    <w:p>
      <w:pPr>
        <w:jc w:val="both"/>
        <w:rPr>
          <w:sz w:val="28"/>
          <w:szCs w:val="28"/>
        </w:rPr>
      </w:pPr>
    </w:p>
    <w:p>
      <w:pPr>
        <w:rPr>
          <w:b/>
        </w:rPr>
        <w:sectPr>
          <w:pgSz w:w="16838" w:h="11906" w:orient="landscape"/>
          <w:pgMar w:top="1440" w:right="360" w:bottom="926" w:left="1134" w:header="708" w:footer="708" w:gutter="0"/>
          <w:cols w:space="720" w:num="1"/>
        </w:sectPr>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2014-2023 годы»</w:t>
      </w:r>
    </w:p>
    <w:tbl>
      <w:tblPr>
        <w:tblStyle w:val="8"/>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5"/>
        <w:gridCol w:w="1701"/>
        <w:gridCol w:w="850"/>
        <w:gridCol w:w="1560"/>
        <w:gridCol w:w="992"/>
        <w:gridCol w:w="850"/>
        <w:gridCol w:w="993"/>
        <w:gridCol w:w="850"/>
        <w:gridCol w:w="992"/>
        <w:gridCol w:w="993"/>
        <w:gridCol w:w="850"/>
        <w:gridCol w:w="992"/>
        <w:gridCol w:w="851"/>
        <w:gridCol w:w="91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625"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70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6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2"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2021</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2022</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3" w:hRule="atLeast"/>
        </w:trPr>
        <w:tc>
          <w:tcPr>
            <w:tcW w:w="468"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 xml:space="preserve">Ремонт   автомобильных дорог общего пользования местного значения </w:t>
            </w:r>
          </w:p>
        </w:tc>
        <w:tc>
          <w:tcPr>
            <w:tcW w:w="1701"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2014-2017</w:t>
            </w:r>
          </w:p>
        </w:tc>
        <w:tc>
          <w:tcPr>
            <w:tcW w:w="156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1461,2, в т.ч. средства бюджета Новосельского с/п – 1086,8тыс.руб., средства бюджета мун.района-374,4 тыс.руб.</w:t>
            </w:r>
          </w:p>
        </w:tc>
        <w:tc>
          <w:tcPr>
            <w:tcW w:w="993"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1237,1  , в т.ч. средства бюджета Новосельского с/п – 594,1тыс.руб., средства бюджета мун.района-643,0 тыс.руб.</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b/>
                <w:sz w:val="20"/>
                <w:szCs w:val="20"/>
              </w:rPr>
              <w:t>1497,1</w:t>
            </w:r>
            <w:r>
              <w:rPr>
                <w:sz w:val="20"/>
                <w:szCs w:val="20"/>
              </w:rPr>
              <w:t>в</w:t>
            </w:r>
          </w:p>
          <w:p>
            <w:pPr>
              <w:spacing w:line="276" w:lineRule="auto"/>
              <w:jc w:val="center"/>
              <w:rPr>
                <w:sz w:val="20"/>
                <w:szCs w:val="20"/>
              </w:rPr>
            </w:pPr>
            <w:r>
              <w:rPr>
                <w:sz w:val="20"/>
                <w:szCs w:val="20"/>
              </w:rPr>
              <w:t xml:space="preserve"> т.ч. средства бюджньа Новосельского с/п </w:t>
            </w:r>
            <w:r>
              <w:rPr>
                <w:b/>
                <w:sz w:val="20"/>
                <w:szCs w:val="20"/>
              </w:rPr>
              <w:t>788,1</w:t>
            </w:r>
            <w:r>
              <w:rPr>
                <w:sz w:val="20"/>
                <w:szCs w:val="20"/>
              </w:rPr>
              <w:t xml:space="preserve"> тыс.руб., средства областного</w:t>
            </w:r>
          </w:p>
          <w:p>
            <w:pPr>
              <w:spacing w:line="276" w:lineRule="auto"/>
              <w:jc w:val="center"/>
              <w:rPr>
                <w:sz w:val="20"/>
                <w:szCs w:val="20"/>
              </w:rPr>
            </w:pPr>
            <w:r>
              <w:rPr>
                <w:sz w:val="20"/>
                <w:szCs w:val="20"/>
              </w:rPr>
              <w:t>бюджета</w:t>
            </w:r>
          </w:p>
          <w:p>
            <w:pPr>
              <w:spacing w:line="276" w:lineRule="auto"/>
              <w:jc w:val="center"/>
              <w:rPr>
                <w:sz w:val="20"/>
                <w:szCs w:val="20"/>
              </w:rPr>
            </w:pPr>
            <w:r>
              <w:rPr>
                <w:b/>
                <w:sz w:val="20"/>
                <w:szCs w:val="20"/>
              </w:rPr>
              <w:t>709,0</w:t>
            </w:r>
            <w:r>
              <w:rPr>
                <w:sz w:val="20"/>
                <w:szCs w:val="20"/>
              </w:rPr>
              <w:t xml:space="preserve">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2015,7, в т.ч. средства бюджета Новосельского с/п –629,7тыс.руб., средства бюджета области 1386,0 тыс.руб.</w:t>
            </w:r>
          </w:p>
        </w:tc>
        <w:tc>
          <w:tcPr>
            <w:tcW w:w="993"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1204,8, в т.ч. средства бюджета Новосельского с/п –542,8тыс.руб., средства бюджета области 662,0 тыс.руб.</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1891,4, в т.ч. средства бюджета Новосельского с/п –547,4тыс.руб., средства бюджета области 1344,0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2030 в т.ч. средства бюджета Новосельского с/п –711,0тыс.руб., средства бюджета области 1319,0 тыс.руб.</w:t>
            </w:r>
          </w:p>
        </w:tc>
        <w:tc>
          <w:tcPr>
            <w:tcW w:w="851"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1979,0 в т.ч. средства бюджета Новосельского с/п –660,0тыс.руб., средства бюджета области 1319,0 тыс.руб.</w:t>
            </w:r>
          </w:p>
        </w:tc>
        <w:tc>
          <w:tcPr>
            <w:tcW w:w="916"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2020,8 в т.ч. средства бюджета Новосельского с/п –701,8тыс.руб., средства бюджета области 1319,0 тыс.руб.</w:t>
            </w:r>
          </w:p>
        </w:tc>
        <w:tc>
          <w:tcPr>
            <w:tcW w:w="785"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1313,4 в т.ч. средства бюджета Новосельского с/п –641,4тыс.руб., средства бюджета области 672,0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193,7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175,2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оценка рыночной стоимости, изготовление смет  на автомобильные дороги  общего пользования местного значения</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42,1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23,7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39,6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40,6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ИТОГО:</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1814,1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1357,2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1689,1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2096,7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1431,6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2125,7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2265,2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2109,0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2150,8</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1360,4</w:t>
            </w:r>
          </w:p>
        </w:tc>
      </w:tr>
    </w:tbl>
    <w:p>
      <w:pPr>
        <w:jc w:val="center"/>
        <w:rPr>
          <w:b/>
          <w:sz w:val="56"/>
          <w:szCs w:val="56"/>
        </w:rPr>
      </w:pPr>
      <w:r>
        <w:rPr>
          <w:b/>
          <w:sz w:val="56"/>
          <w:szCs w:val="56"/>
        </w:rPr>
        <w:t>ПОДПРОГРАММА</w:t>
      </w:r>
    </w:p>
    <w:p>
      <w:pPr>
        <w:jc w:val="center"/>
        <w:rPr>
          <w:b/>
          <w:sz w:val="40"/>
          <w:szCs w:val="40"/>
        </w:rPr>
      </w:pPr>
      <w:r>
        <w:rPr>
          <w:b/>
          <w:sz w:val="40"/>
        </w:rPr>
        <w:t>«Капитальный ремонт и ремонт автомобильных дорог общего пользования местного значения на</w:t>
      </w:r>
      <w:r>
        <w:rPr>
          <w:b/>
          <w:sz w:val="40"/>
          <w:szCs w:val="40"/>
        </w:rPr>
        <w:t xml:space="preserve">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rPr>
          <w:sz w:val="32"/>
          <w:szCs w:val="32"/>
        </w:rPr>
      </w:pPr>
    </w:p>
    <w:p>
      <w:pPr>
        <w:rPr>
          <w:b/>
          <w:bCs/>
          <w:sz w:val="32"/>
          <w:szCs w:val="32"/>
        </w:rPr>
      </w:pPr>
      <w:r>
        <w:rPr>
          <w:b/>
          <w:bCs/>
          <w:sz w:val="32"/>
          <w:szCs w:val="32"/>
        </w:rPr>
        <w:t xml:space="preserve">                       ПАСПОРТ ПОДПРОГРАММЫ</w:t>
      </w:r>
    </w:p>
    <w:p>
      <w:pPr>
        <w:rPr>
          <w:b/>
          <w:sz w:val="24"/>
          <w:szCs w:val="24"/>
        </w:rPr>
      </w:pPr>
    </w:p>
    <w:tbl>
      <w:tblPr>
        <w:tblStyle w:val="8"/>
        <w:tblW w:w="9322" w:type="dxa"/>
        <w:tblInd w:w="0" w:type="dxa"/>
        <w:tblLayout w:type="fixed"/>
        <w:tblCellMar>
          <w:top w:w="0" w:type="dxa"/>
          <w:left w:w="108" w:type="dxa"/>
          <w:bottom w:w="0" w:type="dxa"/>
          <w:right w:w="108" w:type="dxa"/>
        </w:tblCellMar>
      </w:tblPr>
      <w:tblGrid>
        <w:gridCol w:w="3510"/>
        <w:gridCol w:w="5812"/>
      </w:tblGrid>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Наименование</w:t>
            </w:r>
          </w:p>
        </w:tc>
        <w:tc>
          <w:tcPr>
            <w:tcW w:w="5812" w:type="dxa"/>
            <w:vAlign w:val="top"/>
          </w:tcPr>
          <w:p>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Ответственный исполнитель</w:t>
            </w:r>
          </w:p>
        </w:tc>
        <w:tc>
          <w:tcPr>
            <w:tcW w:w="5812" w:type="dxa"/>
            <w:vAlign w:val="top"/>
          </w:tcPr>
          <w:p>
            <w:pPr>
              <w:jc w:val="both"/>
              <w:rPr>
                <w:sz w:val="28"/>
                <w:szCs w:val="28"/>
              </w:rPr>
            </w:pPr>
            <w:r>
              <w:rPr>
                <w:sz w:val="28"/>
                <w:szCs w:val="28"/>
              </w:rPr>
              <w:t>Администрация Новосельского сельского поселения</w:t>
            </w:r>
          </w:p>
        </w:tc>
      </w:tr>
    </w:tbl>
    <w:tbl>
      <w:tblPr>
        <w:tblStyle w:val="8"/>
        <w:tblpPr w:leftFromText="180" w:rightFromText="180" w:vertAnchor="text" w:horzAnchor="page" w:tblpX="359" w:tblpY="188"/>
        <w:tblW w:w="1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0"/>
        <w:gridCol w:w="1174"/>
        <w:gridCol w:w="1"/>
        <w:gridCol w:w="1172"/>
        <w:gridCol w:w="1"/>
        <w:gridCol w:w="1174"/>
        <w:gridCol w:w="1173"/>
        <w:gridCol w:w="1175"/>
        <w:gridCol w:w="1173"/>
        <w:gridCol w:w="1174"/>
        <w:gridCol w:w="870"/>
        <w:gridCol w:w="786"/>
        <w:gridCol w:w="1"/>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370"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670"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760" w:type="dxa"/>
            <w:gridSpan w:val="1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7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67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17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17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8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3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6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175"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173"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8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787"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8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3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430" w:type="dxa"/>
            <w:gridSpan w:val="14"/>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3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430" w:type="dxa"/>
            <w:gridSpan w:val="14"/>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8" w:hRule="atLeast"/>
        </w:trPr>
        <w:tc>
          <w:tcPr>
            <w:tcW w:w="13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670"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117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7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17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7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2,385</w:t>
            </w:r>
          </w:p>
        </w:tc>
        <w:tc>
          <w:tcPr>
            <w:tcW w:w="117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4,621</w:t>
            </w:r>
          </w:p>
        </w:tc>
        <w:tc>
          <w:tcPr>
            <w:tcW w:w="8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887"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0,3</w:t>
            </w:r>
          </w:p>
        </w:tc>
      </w:tr>
    </w:tbl>
    <w:p>
      <w:pPr>
        <w:jc w:val="both"/>
        <w:rPr>
          <w:b/>
          <w:sz w:val="28"/>
          <w:szCs w:val="28"/>
        </w:rPr>
      </w:pPr>
    </w:p>
    <w:p>
      <w:pPr>
        <w:jc w:val="both"/>
        <w:rPr>
          <w:sz w:val="28"/>
          <w:szCs w:val="28"/>
        </w:rPr>
      </w:pPr>
      <w:r>
        <w:rPr>
          <w:b/>
          <w:sz w:val="28"/>
          <w:szCs w:val="28"/>
        </w:rPr>
        <w:t>Цели, задачи и целевые показатели</w:t>
      </w:r>
    </w:p>
    <w:tbl>
      <w:tblPr>
        <w:tblStyle w:val="8"/>
        <w:tblW w:w="9571" w:type="dxa"/>
        <w:tblInd w:w="0" w:type="dxa"/>
        <w:tblLayout w:type="fixed"/>
        <w:tblCellMar>
          <w:top w:w="0" w:type="dxa"/>
          <w:left w:w="108" w:type="dxa"/>
          <w:bottom w:w="0" w:type="dxa"/>
          <w:right w:w="108" w:type="dxa"/>
        </w:tblCellMar>
      </w:tblPr>
      <w:tblGrid>
        <w:gridCol w:w="3794"/>
        <w:gridCol w:w="5777"/>
      </w:tblGrid>
      <w:tr>
        <w:tblPrEx>
          <w:tblLayout w:type="fixed"/>
          <w:tblCellMar>
            <w:top w:w="0" w:type="dxa"/>
            <w:left w:w="108" w:type="dxa"/>
            <w:bottom w:w="0" w:type="dxa"/>
            <w:right w:w="108" w:type="dxa"/>
          </w:tblCellMar>
        </w:tblPrEx>
        <w:tc>
          <w:tcPr>
            <w:tcW w:w="3794" w:type="dxa"/>
            <w:vAlign w:val="top"/>
          </w:tcPr>
          <w:p>
            <w:pPr>
              <w:jc w:val="both"/>
              <w:rPr>
                <w:b/>
                <w:sz w:val="28"/>
                <w:szCs w:val="28"/>
              </w:rPr>
            </w:pPr>
            <w:r>
              <w:rPr>
                <w:b/>
                <w:sz w:val="28"/>
                <w:szCs w:val="28"/>
              </w:rPr>
              <w:t>Сроки реализации</w:t>
            </w:r>
          </w:p>
        </w:tc>
        <w:tc>
          <w:tcPr>
            <w:tcW w:w="5777" w:type="dxa"/>
            <w:vAlign w:val="top"/>
          </w:tcPr>
          <w:p>
            <w:pPr>
              <w:rPr>
                <w:sz w:val="28"/>
                <w:szCs w:val="28"/>
              </w:rPr>
            </w:pPr>
            <w:r>
              <w:rPr>
                <w:b/>
                <w:sz w:val="28"/>
                <w:szCs w:val="28"/>
              </w:rPr>
              <w:t>подпрограммы</w:t>
            </w:r>
            <w:r>
              <w:rPr>
                <w:sz w:val="28"/>
                <w:szCs w:val="28"/>
              </w:rPr>
              <w:t xml:space="preserve"> 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sz w:val="28"/>
          <w:szCs w:val="28"/>
        </w:rPr>
      </w:pPr>
      <w:r>
        <w:rPr>
          <w:sz w:val="28"/>
          <w:szCs w:val="28"/>
        </w:rPr>
        <w:t xml:space="preserve">Источником финансирования программы является областной бюджет в 2015 году сумма 643,0 тыс. руб., в 2016 году 709,0 тыс.руб., в 2017 году 1386,0 тыс.руб., в 2018 году 662,0 тыс.руб, в 2019 году 1344,0 тыс.руб, в 2020 году 1319,0 тыс.руб., в 2021 году 1319,0 тыс.руб., в 2022 году 1319,0 тыс.руб., в 2023 году 672,0 тыс.руб., бюджет поселения в 2015 году сумма 483,1 тыс. руб., в 2016 году 37,4 тыс.руб., в 2017 году 73,0 тыс.руб., в 2018 году 34,8 тыс.руб, в 2019 году 97,1 тыс.руб, в 2020 году 128,6 тыс.руб., в 2021 году 181,0 тыс.руб., в 2022 году 69,5 тыс.руб., в 2023 году 35,4 тыс.руб., Всего объем финансирования составляет: </w:t>
      </w:r>
      <w:r>
        <w:rPr>
          <w:b/>
          <w:sz w:val="28"/>
          <w:szCs w:val="28"/>
        </w:rPr>
        <w:t>10907,1 тыс. руб.</w:t>
      </w:r>
    </w:p>
    <w:p>
      <w:pPr>
        <w:jc w:val="both"/>
        <w:rPr>
          <w:sz w:val="28"/>
          <w:szCs w:val="28"/>
        </w:rPr>
      </w:pPr>
      <w:r>
        <w:rPr>
          <w:sz w:val="28"/>
          <w:szCs w:val="28"/>
        </w:rPr>
        <w:t>По годам реализации финансирование программы составляет:</w:t>
      </w:r>
    </w:p>
    <w:tbl>
      <w:tblPr>
        <w:tblStyle w:val="8"/>
        <w:tblW w:w="155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28"/>
        <w:gridCol w:w="2480"/>
        <w:gridCol w:w="2930"/>
        <w:gridCol w:w="2029"/>
        <w:gridCol w:w="27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371"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20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19,8</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483,1</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73,0</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34,8</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97,1</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128,6</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69,5</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12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35,4</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129"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202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248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930"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202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1159,7</w:t>
            </w:r>
          </w:p>
        </w:tc>
        <w:tc>
          <w:tcPr>
            <w:tcW w:w="270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99"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10907,1</w:t>
            </w:r>
          </w:p>
        </w:tc>
      </w:tr>
    </w:tbl>
    <w:p>
      <w:pPr>
        <w:framePr w:w="15351" w:wrap="around" w:vAnchor="page" w:hAnchor="page" w:x="452" w:y="10567"/>
        <w:rPr>
          <w:b/>
          <w:sz w:val="28"/>
          <w:szCs w:val="28"/>
        </w:rPr>
      </w:pPr>
      <w:r>
        <w:rPr>
          <w:b/>
          <w:sz w:val="28"/>
          <w:szCs w:val="28"/>
        </w:rPr>
        <w:t>Ожидаемые конечные результаты реализации программы:</w:t>
      </w:r>
    </w:p>
    <w:p>
      <w:pPr>
        <w:framePr w:w="15351" w:wrap="around" w:vAnchor="page" w:hAnchor="page" w:x="452" w:y="10567"/>
        <w:rPr>
          <w:b/>
          <w:sz w:val="28"/>
          <w:szCs w:val="28"/>
        </w:rPr>
        <w:sectPr>
          <w:pgSz w:w="16838" w:h="11906" w:orient="landscape"/>
          <w:pgMar w:top="567" w:right="720" w:bottom="284" w:left="720" w:header="709" w:footer="709" w:gutter="0"/>
          <w:cols w:space="720" w:num="1"/>
          <w:docGrid w:linePitch="326" w:charSpace="0"/>
        </w:sectPr>
      </w:pPr>
      <w:r>
        <w:rPr>
          <w:b/>
          <w:sz w:val="28"/>
          <w:szCs w:val="28"/>
        </w:rPr>
        <w:tab/>
      </w:r>
      <w:r>
        <w:rPr>
          <w:b/>
          <w:sz w:val="28"/>
          <w:szCs w:val="28"/>
        </w:rPr>
        <w:t>--Ремонт улично-дорожной сети поселения, и улучшение ее транспортно-эксплуатационного состояния.</w:t>
      </w:r>
    </w:p>
    <w:p>
      <w:pPr>
        <w:spacing w:line="276" w:lineRule="auto"/>
        <w:rPr>
          <w:sz w:val="28"/>
          <w:szCs w:val="28"/>
        </w:rPr>
      </w:pPr>
      <w:r>
        <w:rPr>
          <w:b/>
          <w:bCs/>
          <w:sz w:val="28"/>
          <w:szCs w:val="28"/>
          <w:lang w:val="ru-RU"/>
        </w:rPr>
        <w:t>МЕР</w:t>
      </w:r>
      <w:r>
        <w:rPr>
          <w:b/>
          <w:sz w:val="28"/>
          <w:szCs w:val="28"/>
        </w:rPr>
        <w:t xml:space="preserve">ОПРИЯТИЯ   к подпрограмме </w:t>
      </w:r>
      <w:r>
        <w:rPr>
          <w:sz w:val="28"/>
          <w:szCs w:val="28"/>
        </w:rPr>
        <w:t>«Капитальный ремонт и ремонт автомобильных дорог общего пользования местного значения на территории Новосельского сельского поселения на 2014– 2023 годы»</w:t>
      </w:r>
    </w:p>
    <w:tbl>
      <w:tblPr>
        <w:tblStyle w:val="8"/>
        <w:tblpPr w:leftFromText="180" w:rightFromText="180" w:vertAnchor="text" w:horzAnchor="margin" w:tblpXSpec="center" w:tblpY="387"/>
        <w:tblW w:w="1638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3045"/>
        <w:gridCol w:w="1800"/>
        <w:gridCol w:w="840"/>
        <w:gridCol w:w="108"/>
        <w:gridCol w:w="1062"/>
        <w:gridCol w:w="1350"/>
        <w:gridCol w:w="810"/>
        <w:gridCol w:w="915"/>
        <w:gridCol w:w="780"/>
        <w:gridCol w:w="753"/>
        <w:gridCol w:w="850"/>
        <w:gridCol w:w="709"/>
        <w:gridCol w:w="808"/>
        <w:gridCol w:w="720"/>
        <w:gridCol w:w="690"/>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2"/>
                <w:szCs w:val="22"/>
              </w:rPr>
            </w:pPr>
            <w:r>
              <w:rPr>
                <w:sz w:val="28"/>
                <w:szCs w:val="28"/>
              </w:rPr>
              <w:t xml:space="preserve">                                </w:t>
            </w:r>
          </w:p>
          <w:p>
            <w:pPr>
              <w:spacing w:line="276" w:lineRule="auto"/>
              <w:jc w:val="center"/>
              <w:rPr>
                <w:sz w:val="22"/>
                <w:szCs w:val="22"/>
              </w:rPr>
            </w:pPr>
          </w:p>
          <w:p>
            <w:pPr>
              <w:spacing w:line="276" w:lineRule="auto"/>
              <w:jc w:val="center"/>
              <w:rPr>
                <w:sz w:val="22"/>
                <w:szCs w:val="22"/>
              </w:rPr>
            </w:pPr>
            <w:r>
              <w:rPr>
                <w:sz w:val="22"/>
                <w:szCs w:val="22"/>
              </w:rPr>
              <w:t>№ п/п</w:t>
            </w:r>
          </w:p>
        </w:tc>
        <w:tc>
          <w:tcPr>
            <w:tcW w:w="3045"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ind w:left="57" w:right="57"/>
              <w:jc w:val="center"/>
              <w:rPr>
                <w:sz w:val="22"/>
                <w:szCs w:val="22"/>
              </w:rPr>
            </w:pPr>
            <w:r>
              <w:rPr>
                <w:sz w:val="22"/>
                <w:szCs w:val="22"/>
              </w:rPr>
              <w:t>Наименование мероприятия</w:t>
            </w:r>
          </w:p>
        </w:tc>
        <w:tc>
          <w:tcPr>
            <w:tcW w:w="180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Исполнитель</w:t>
            </w:r>
          </w:p>
        </w:tc>
        <w:tc>
          <w:tcPr>
            <w:tcW w:w="84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Срок реализации</w:t>
            </w:r>
          </w:p>
        </w:tc>
        <w:tc>
          <w:tcPr>
            <w:tcW w:w="1170"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Целевой показатель (номер целевого показателя из паспорта муниципальной программы)</w:t>
            </w:r>
          </w:p>
        </w:tc>
        <w:tc>
          <w:tcPr>
            <w:tcW w:w="13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Источник финансиро- вания</w:t>
            </w:r>
          </w:p>
        </w:tc>
        <w:tc>
          <w:tcPr>
            <w:tcW w:w="7652"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52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3045"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170"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2014</w:t>
            </w:r>
          </w:p>
        </w:tc>
        <w:tc>
          <w:tcPr>
            <w:tcW w:w="91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2015</w:t>
            </w:r>
          </w:p>
        </w:tc>
        <w:tc>
          <w:tcPr>
            <w:tcW w:w="78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2016</w:t>
            </w:r>
          </w:p>
        </w:tc>
        <w:tc>
          <w:tcPr>
            <w:tcW w:w="75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2019</w:t>
            </w:r>
          </w:p>
        </w:tc>
        <w:tc>
          <w:tcPr>
            <w:tcW w:w="8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2020</w:t>
            </w:r>
          </w:p>
        </w:tc>
        <w:tc>
          <w:tcPr>
            <w:tcW w:w="72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2021</w:t>
            </w:r>
          </w:p>
        </w:tc>
        <w:tc>
          <w:tcPr>
            <w:tcW w:w="69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2022</w:t>
            </w:r>
          </w:p>
        </w:tc>
        <w:tc>
          <w:tcPr>
            <w:tcW w:w="6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52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304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w:t>
            </w:r>
          </w:p>
        </w:tc>
        <w:tc>
          <w:tcPr>
            <w:tcW w:w="18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3</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4</w:t>
            </w:r>
          </w:p>
        </w:tc>
        <w:tc>
          <w:tcPr>
            <w:tcW w:w="1170"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5</w:t>
            </w:r>
          </w:p>
        </w:tc>
        <w:tc>
          <w:tcPr>
            <w:tcW w:w="13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6</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7</w:t>
            </w:r>
          </w:p>
        </w:tc>
        <w:tc>
          <w:tcPr>
            <w:tcW w:w="91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8</w:t>
            </w:r>
          </w:p>
        </w:tc>
        <w:tc>
          <w:tcPr>
            <w:tcW w:w="78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9</w:t>
            </w:r>
          </w:p>
        </w:tc>
        <w:tc>
          <w:tcPr>
            <w:tcW w:w="75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12</w:t>
            </w:r>
          </w:p>
        </w:tc>
        <w:tc>
          <w:tcPr>
            <w:tcW w:w="8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13</w:t>
            </w:r>
          </w:p>
        </w:tc>
        <w:tc>
          <w:tcPr>
            <w:tcW w:w="72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14</w:t>
            </w:r>
          </w:p>
        </w:tc>
        <w:tc>
          <w:tcPr>
            <w:tcW w:w="69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15</w:t>
            </w:r>
          </w:p>
        </w:tc>
        <w:tc>
          <w:tcPr>
            <w:tcW w:w="6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15857"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Цель: Улучшение состояния автомобильных дорог общего пользования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15857"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Задача: ремонт автомобильных дорог общего значения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7"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1.1.</w:t>
            </w:r>
          </w:p>
        </w:tc>
        <w:tc>
          <w:tcPr>
            <w:tcW w:w="3045" w:type="dxa"/>
            <w:vMerge w:val="restart"/>
            <w:tcBorders>
              <w:top w:val="single" w:color="auto" w:sz="4" w:space="0"/>
              <w:left w:val="single" w:color="auto" w:sz="4" w:space="0"/>
              <w:right w:val="single" w:color="auto" w:sz="4" w:space="0"/>
            </w:tcBorders>
            <w:vAlign w:val="top"/>
          </w:tcPr>
          <w:p>
            <w:pPr>
              <w:spacing w:line="276" w:lineRule="auto"/>
              <w:rPr>
                <w:sz w:val="22"/>
                <w:szCs w:val="22"/>
              </w:rPr>
            </w:pPr>
            <w:r>
              <w:rPr>
                <w:sz w:val="22"/>
                <w:szCs w:val="22"/>
              </w:rPr>
              <w:t>Ремонт дорог д. Аринино, протяженностью 410м;  2014</w:t>
            </w:r>
          </w:p>
          <w:p>
            <w:pPr>
              <w:spacing w:line="276" w:lineRule="auto"/>
              <w:rPr>
                <w:sz w:val="22"/>
                <w:szCs w:val="22"/>
              </w:rPr>
            </w:pPr>
            <w:r>
              <w:rPr>
                <w:sz w:val="22"/>
                <w:szCs w:val="22"/>
              </w:rPr>
              <w:t>д.Псковитино</w:t>
            </w:r>
          </w:p>
          <w:p>
            <w:pPr>
              <w:spacing w:line="276" w:lineRule="auto"/>
              <w:rPr>
                <w:sz w:val="22"/>
                <w:szCs w:val="22"/>
              </w:rPr>
            </w:pPr>
            <w:r>
              <w:rPr>
                <w:sz w:val="22"/>
                <w:szCs w:val="22"/>
              </w:rPr>
              <w:t>протяженностью 300м; 2020г.</w:t>
            </w:r>
          </w:p>
          <w:p>
            <w:pPr>
              <w:spacing w:line="276" w:lineRule="auto"/>
              <w:rPr>
                <w:sz w:val="20"/>
                <w:szCs w:val="20"/>
              </w:rPr>
            </w:pPr>
            <w:r>
              <w:rPr>
                <w:sz w:val="22"/>
                <w:szCs w:val="22"/>
              </w:rPr>
              <w:t xml:space="preserve">д. Садовая протяженностью </w:t>
            </w:r>
            <w:r>
              <w:rPr>
                <w:sz w:val="22"/>
                <w:szCs w:val="22"/>
                <w:lang w:val="ru-RU"/>
              </w:rPr>
              <w:t>1</w:t>
            </w:r>
            <w:r>
              <w:rPr>
                <w:sz w:val="22"/>
                <w:szCs w:val="22"/>
              </w:rPr>
              <w:t>00м.</w:t>
            </w:r>
          </w:p>
        </w:tc>
        <w:tc>
          <w:tcPr>
            <w:tcW w:w="180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48" w:type="dxa"/>
            <w:gridSpan w:val="2"/>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2014, 2020</w:t>
            </w:r>
          </w:p>
        </w:tc>
        <w:tc>
          <w:tcPr>
            <w:tcW w:w="1062"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3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91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8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5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323,7</w:t>
            </w:r>
          </w:p>
        </w:tc>
        <w:tc>
          <w:tcPr>
            <w:tcW w:w="72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69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6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27"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948" w:type="dxa"/>
            <w:gridSpan w:val="2"/>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062"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3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Новосельского с/п , </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19,8</w:t>
            </w:r>
          </w:p>
        </w:tc>
        <w:tc>
          <w:tcPr>
            <w:tcW w:w="915"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8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53"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08" w:type="dxa"/>
            <w:vMerge w:val="restart"/>
            <w:tcBorders>
              <w:top w:val="single" w:color="auto" w:sz="4" w:space="0"/>
              <w:left w:val="single" w:color="auto" w:sz="4" w:space="0"/>
              <w:right w:val="single" w:color="auto" w:sz="4" w:space="0"/>
            </w:tcBorders>
            <w:vAlign w:val="top"/>
          </w:tcPr>
          <w:p>
            <w:pPr>
              <w:spacing w:line="276" w:lineRule="auto"/>
              <w:jc w:val="center"/>
              <w:rPr>
                <w:b/>
                <w:sz w:val="22"/>
                <w:szCs w:val="22"/>
              </w:rPr>
            </w:pPr>
            <w:r>
              <w:rPr>
                <w:b/>
                <w:sz w:val="22"/>
                <w:szCs w:val="22"/>
              </w:rPr>
              <w:t>28,8</w:t>
            </w:r>
          </w:p>
          <w:p>
            <w:pPr>
              <w:spacing w:line="276" w:lineRule="auto"/>
              <w:jc w:val="center"/>
              <w:rPr>
                <w:b/>
                <w:sz w:val="22"/>
                <w:szCs w:val="22"/>
              </w:rPr>
            </w:pPr>
          </w:p>
          <w:p>
            <w:pPr>
              <w:spacing w:line="276" w:lineRule="auto"/>
              <w:jc w:val="center"/>
              <w:rPr>
                <w:b/>
                <w:sz w:val="22"/>
                <w:szCs w:val="22"/>
              </w:rPr>
            </w:pPr>
            <w:r>
              <w:rPr>
                <w:b/>
                <w:sz w:val="22"/>
                <w:szCs w:val="22"/>
              </w:rPr>
              <w:t>294,9</w:t>
            </w:r>
          </w:p>
        </w:tc>
        <w:tc>
          <w:tcPr>
            <w:tcW w:w="72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69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617"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94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062" w:type="dxa"/>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Муниципальный район</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374,4</w:t>
            </w:r>
          </w:p>
        </w:tc>
        <w:tc>
          <w:tcPr>
            <w:tcW w:w="915"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8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53"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2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 ул. Дружная</w:t>
            </w:r>
          </w:p>
          <w:p>
            <w:pPr>
              <w:spacing w:line="276" w:lineRule="auto"/>
              <w:jc w:val="center"/>
              <w:rPr>
                <w:sz w:val="22"/>
                <w:szCs w:val="22"/>
              </w:rPr>
            </w:pPr>
            <w:r>
              <w:rPr>
                <w:sz w:val="20"/>
                <w:szCs w:val="20"/>
              </w:rPr>
              <w:t xml:space="preserve">протяженностью </w:t>
            </w:r>
            <w:r>
              <w:rPr>
                <w:sz w:val="22"/>
                <w:szCs w:val="22"/>
              </w:rPr>
              <w:t>637) м;</w:t>
            </w:r>
          </w:p>
          <w:p>
            <w:pPr>
              <w:spacing w:line="276" w:lineRule="auto"/>
              <w:rPr>
                <w:sz w:val="20"/>
                <w:szCs w:val="20"/>
              </w:rPr>
            </w:pPr>
            <w:r>
              <w:rPr>
                <w:sz w:val="20"/>
                <w:szCs w:val="20"/>
              </w:rPr>
              <w:t>(асфальтобетон)</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48" w:type="dxa"/>
            <w:gridSpan w:val="2"/>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2015</w:t>
            </w:r>
          </w:p>
        </w:tc>
        <w:tc>
          <w:tcPr>
            <w:tcW w:w="1062" w:type="dxa"/>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915" w:type="dxa"/>
            <w:tcBorders>
              <w:top w:val="single" w:color="auto" w:sz="4" w:space="0"/>
              <w:left w:val="single" w:color="auto" w:sz="4" w:space="0"/>
              <w:right w:val="single" w:color="auto" w:sz="4" w:space="0"/>
            </w:tcBorders>
            <w:vAlign w:val="top"/>
          </w:tcPr>
          <w:p>
            <w:pPr>
              <w:spacing w:line="276" w:lineRule="auto"/>
              <w:jc w:val="center"/>
              <w:rPr>
                <w:b/>
              </w:rPr>
            </w:pPr>
            <w:r>
              <w:rPr>
                <w:b/>
              </w:rPr>
              <w:t>1126,1</w:t>
            </w:r>
          </w:p>
        </w:tc>
        <w:tc>
          <w:tcPr>
            <w:tcW w:w="780"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53"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08" w:type="dxa"/>
            <w:tcBorders>
              <w:top w:val="single" w:color="auto" w:sz="4" w:space="0"/>
              <w:left w:val="single" w:color="auto" w:sz="4" w:space="0"/>
              <w:right w:val="single" w:color="auto" w:sz="4" w:space="0"/>
            </w:tcBorders>
            <w:vAlign w:val="top"/>
          </w:tcPr>
          <w:p>
            <w:pPr>
              <w:spacing w:line="276" w:lineRule="auto"/>
              <w:jc w:val="center"/>
              <w:rPr>
                <w:b/>
                <w:sz w:val="22"/>
                <w:szCs w:val="22"/>
              </w:rPr>
            </w:pPr>
            <w:r>
              <w:rPr>
                <w:b/>
                <w:sz w:val="22"/>
                <w:szCs w:val="22"/>
              </w:rPr>
              <w:t>0</w:t>
            </w:r>
          </w:p>
        </w:tc>
        <w:tc>
          <w:tcPr>
            <w:tcW w:w="720"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690"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617"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94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062" w:type="dxa"/>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jc w:val="center"/>
              <w:rPr>
                <w:sz w:val="22"/>
                <w:szCs w:val="22"/>
              </w:rPr>
            </w:pPr>
            <w:r>
              <w:rPr>
                <w:sz w:val="22"/>
                <w:szCs w:val="22"/>
              </w:rPr>
              <w:t>Новосельского 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915" w:type="dxa"/>
            <w:tcBorders>
              <w:left w:val="single" w:color="auto" w:sz="4" w:space="0"/>
              <w:right w:val="single" w:color="auto" w:sz="4" w:space="0"/>
            </w:tcBorders>
            <w:vAlign w:val="top"/>
          </w:tcPr>
          <w:p>
            <w:pPr>
              <w:spacing w:line="276" w:lineRule="auto"/>
              <w:jc w:val="center"/>
              <w:rPr>
                <w:b/>
              </w:rPr>
            </w:pPr>
            <w:r>
              <w:rPr>
                <w:b/>
                <w:sz w:val="22"/>
                <w:szCs w:val="22"/>
              </w:rPr>
              <w:t>483,1</w:t>
            </w:r>
          </w:p>
        </w:tc>
        <w:tc>
          <w:tcPr>
            <w:tcW w:w="780" w:type="dxa"/>
            <w:tcBorders>
              <w:left w:val="single" w:color="auto" w:sz="4" w:space="0"/>
              <w:right w:val="single" w:color="auto" w:sz="4" w:space="0"/>
            </w:tcBorders>
            <w:vAlign w:val="top"/>
          </w:tcPr>
          <w:p>
            <w:pPr>
              <w:spacing w:line="276" w:lineRule="auto"/>
              <w:jc w:val="center"/>
              <w:rPr>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948"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062" w:type="dxa"/>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jc w:val="center"/>
              <w:rPr>
                <w:sz w:val="22"/>
                <w:szCs w:val="22"/>
              </w:rPr>
            </w:pPr>
            <w:r>
              <w:rPr>
                <w:sz w:val="20"/>
                <w:szCs w:val="20"/>
              </w:rPr>
              <w:t>Областной 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915" w:type="dxa"/>
            <w:tcBorders>
              <w:left w:val="single" w:color="auto" w:sz="4" w:space="0"/>
              <w:right w:val="single" w:color="auto" w:sz="4" w:space="0"/>
            </w:tcBorders>
            <w:vAlign w:val="top"/>
          </w:tcPr>
          <w:p>
            <w:pPr>
              <w:spacing w:line="276" w:lineRule="auto"/>
              <w:jc w:val="center"/>
              <w:rPr>
                <w:b/>
              </w:rPr>
            </w:pPr>
            <w:r>
              <w:rPr>
                <w:b/>
                <w:sz w:val="22"/>
                <w:szCs w:val="22"/>
              </w:rPr>
              <w:t>643,0</w:t>
            </w:r>
          </w:p>
        </w:tc>
        <w:tc>
          <w:tcPr>
            <w:tcW w:w="780" w:type="dxa"/>
            <w:tcBorders>
              <w:left w:val="single" w:color="auto" w:sz="4" w:space="0"/>
              <w:right w:val="single" w:color="auto" w:sz="4" w:space="0"/>
            </w:tcBorders>
            <w:vAlign w:val="top"/>
          </w:tcPr>
          <w:p>
            <w:pPr>
              <w:spacing w:line="276" w:lineRule="auto"/>
              <w:jc w:val="center"/>
              <w:rPr>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1.3</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Центральная</w:t>
            </w:r>
          </w:p>
          <w:p>
            <w:pPr>
              <w:spacing w:line="276" w:lineRule="auto"/>
              <w:jc w:val="center"/>
              <w:rPr>
                <w:sz w:val="22"/>
                <w:szCs w:val="22"/>
              </w:rPr>
            </w:pPr>
            <w:r>
              <w:rPr>
                <w:sz w:val="20"/>
                <w:szCs w:val="20"/>
              </w:rPr>
              <w:t xml:space="preserve">протяженностью </w:t>
            </w:r>
            <w:r>
              <w:rPr>
                <w:sz w:val="22"/>
                <w:szCs w:val="22"/>
              </w:rPr>
              <w:t>720)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546,3</w:t>
            </w: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27,3</w:t>
            </w: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519,0</w:t>
            </w: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1.4</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Приплекино</w:t>
            </w:r>
          </w:p>
          <w:p>
            <w:pPr>
              <w:spacing w:line="276" w:lineRule="auto"/>
              <w:jc w:val="center"/>
              <w:rPr>
                <w:sz w:val="22"/>
                <w:szCs w:val="22"/>
              </w:rPr>
            </w:pPr>
            <w:r>
              <w:rPr>
                <w:sz w:val="22"/>
                <w:szCs w:val="22"/>
              </w:rPr>
              <w:t>протяженностью 270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915" w:type="dxa"/>
            <w:vMerge w:val="restart"/>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85,0</w:t>
            </w:r>
          </w:p>
        </w:tc>
        <w:tc>
          <w:tcPr>
            <w:tcW w:w="753"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808" w:type="dxa"/>
            <w:vMerge w:val="restart"/>
            <w:tcBorders>
              <w:left w:val="single" w:color="auto" w:sz="4" w:space="0"/>
              <w:right w:val="single" w:color="auto" w:sz="4" w:space="0"/>
            </w:tcBorders>
            <w:vAlign w:val="top"/>
          </w:tcPr>
          <w:p>
            <w:pPr>
              <w:spacing w:line="276" w:lineRule="auto"/>
              <w:jc w:val="center"/>
              <w:rPr>
                <w:sz w:val="22"/>
                <w:szCs w:val="22"/>
              </w:rPr>
            </w:pPr>
          </w:p>
        </w:tc>
        <w:tc>
          <w:tcPr>
            <w:tcW w:w="720" w:type="dxa"/>
            <w:vMerge w:val="restart"/>
            <w:tcBorders>
              <w:left w:val="single" w:color="auto" w:sz="4" w:space="0"/>
              <w:right w:val="single" w:color="auto" w:sz="4" w:space="0"/>
            </w:tcBorders>
            <w:vAlign w:val="top"/>
          </w:tcPr>
          <w:p>
            <w:pPr>
              <w:spacing w:line="276" w:lineRule="auto"/>
              <w:jc w:val="center"/>
              <w:rPr>
                <w:sz w:val="22"/>
                <w:szCs w:val="22"/>
              </w:rPr>
            </w:pPr>
          </w:p>
        </w:tc>
        <w:tc>
          <w:tcPr>
            <w:tcW w:w="690" w:type="dxa"/>
            <w:vMerge w:val="restart"/>
            <w:tcBorders>
              <w:left w:val="single" w:color="auto" w:sz="4" w:space="0"/>
              <w:right w:val="single" w:color="auto" w:sz="4" w:space="0"/>
            </w:tcBorders>
            <w:vAlign w:val="top"/>
          </w:tcPr>
          <w:p>
            <w:pPr>
              <w:spacing w:line="276" w:lineRule="auto"/>
              <w:jc w:val="center"/>
              <w:rPr>
                <w:sz w:val="22"/>
                <w:szCs w:val="22"/>
              </w:rPr>
            </w:pPr>
          </w:p>
        </w:tc>
        <w:tc>
          <w:tcPr>
            <w:tcW w:w="617"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10" w:type="dxa"/>
            <w:vMerge w:val="continue"/>
            <w:tcBorders>
              <w:left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4,3</w:t>
            </w:r>
          </w:p>
        </w:tc>
        <w:tc>
          <w:tcPr>
            <w:tcW w:w="753"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10"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80,7</w:t>
            </w:r>
          </w:p>
        </w:tc>
        <w:tc>
          <w:tcPr>
            <w:tcW w:w="753"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1.5</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Берёзовая</w:t>
            </w:r>
          </w:p>
          <w:p>
            <w:pPr>
              <w:spacing w:line="276" w:lineRule="auto"/>
              <w:jc w:val="center"/>
              <w:rPr>
                <w:sz w:val="22"/>
                <w:szCs w:val="22"/>
              </w:rPr>
            </w:pPr>
            <w:r>
              <w:rPr>
                <w:sz w:val="22"/>
                <w:szCs w:val="22"/>
              </w:rPr>
              <w:t>протяженностью 250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p>
            <w:pPr>
              <w:spacing w:line="276" w:lineRule="auto"/>
              <w:jc w:val="center"/>
              <w:rPr>
                <w:sz w:val="22"/>
                <w:szCs w:val="22"/>
              </w:rPr>
            </w:pPr>
            <w:r>
              <w:rPr>
                <w:sz w:val="22"/>
                <w:szCs w:val="22"/>
              </w:rPr>
              <w:t>2019</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915" w:type="dxa"/>
            <w:vMerge w:val="restart"/>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65,0</w:t>
            </w:r>
          </w:p>
        </w:tc>
        <w:tc>
          <w:tcPr>
            <w:tcW w:w="753"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808" w:type="dxa"/>
            <w:vMerge w:val="restart"/>
            <w:tcBorders>
              <w:left w:val="single" w:color="auto" w:sz="4" w:space="0"/>
              <w:right w:val="single" w:color="auto" w:sz="4" w:space="0"/>
            </w:tcBorders>
            <w:vAlign w:val="top"/>
          </w:tcPr>
          <w:p>
            <w:pPr>
              <w:spacing w:line="276" w:lineRule="auto"/>
              <w:jc w:val="center"/>
              <w:rPr>
                <w:sz w:val="22"/>
                <w:szCs w:val="22"/>
              </w:rPr>
            </w:pPr>
          </w:p>
        </w:tc>
        <w:tc>
          <w:tcPr>
            <w:tcW w:w="720" w:type="dxa"/>
            <w:vMerge w:val="restart"/>
            <w:tcBorders>
              <w:left w:val="single" w:color="auto" w:sz="4" w:space="0"/>
              <w:right w:val="single" w:color="auto" w:sz="4" w:space="0"/>
            </w:tcBorders>
            <w:vAlign w:val="top"/>
          </w:tcPr>
          <w:p>
            <w:pPr>
              <w:spacing w:line="276" w:lineRule="auto"/>
              <w:jc w:val="center"/>
              <w:rPr>
                <w:sz w:val="22"/>
                <w:szCs w:val="22"/>
              </w:rPr>
            </w:pPr>
          </w:p>
        </w:tc>
        <w:tc>
          <w:tcPr>
            <w:tcW w:w="690" w:type="dxa"/>
            <w:vMerge w:val="restart"/>
            <w:tcBorders>
              <w:left w:val="single" w:color="auto" w:sz="4" w:space="0"/>
              <w:right w:val="single" w:color="auto" w:sz="4" w:space="0"/>
            </w:tcBorders>
            <w:vAlign w:val="top"/>
          </w:tcPr>
          <w:p>
            <w:pPr>
              <w:spacing w:line="276" w:lineRule="auto"/>
              <w:jc w:val="center"/>
              <w:rPr>
                <w:sz w:val="22"/>
                <w:szCs w:val="22"/>
              </w:rPr>
            </w:pPr>
          </w:p>
        </w:tc>
        <w:tc>
          <w:tcPr>
            <w:tcW w:w="617"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vMerge w:val="restart"/>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10" w:type="dxa"/>
            <w:vMerge w:val="continue"/>
            <w:tcBorders>
              <w:left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3,3</w:t>
            </w:r>
          </w:p>
        </w:tc>
        <w:tc>
          <w:tcPr>
            <w:tcW w:w="753"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vMerge w:val="continue"/>
            <w:tcBorders>
              <w:left w:val="single" w:color="auto" w:sz="4" w:space="0"/>
              <w:right w:val="single" w:color="auto" w:sz="4" w:space="0"/>
            </w:tcBorders>
            <w:vAlign w:val="top"/>
          </w:tcPr>
          <w:p>
            <w:pPr>
              <w:spacing w:line="276" w:lineRule="auto"/>
              <w:rPr>
                <w:sz w:val="20"/>
                <w:szCs w:val="20"/>
              </w:rPr>
            </w:pPr>
          </w:p>
        </w:tc>
        <w:tc>
          <w:tcPr>
            <w:tcW w:w="810" w:type="dxa"/>
            <w:vMerge w:val="continue"/>
            <w:tcBorders>
              <w:left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61,7</w:t>
            </w:r>
          </w:p>
        </w:tc>
        <w:tc>
          <w:tcPr>
            <w:tcW w:w="753"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53"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1.6</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Полевая протяженностью 130м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915" w:type="dxa"/>
            <w:vMerge w:val="restart"/>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50,1</w:t>
            </w:r>
          </w:p>
        </w:tc>
        <w:tc>
          <w:tcPr>
            <w:tcW w:w="753"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808" w:type="dxa"/>
            <w:vMerge w:val="restart"/>
            <w:tcBorders>
              <w:left w:val="single" w:color="auto" w:sz="4" w:space="0"/>
              <w:right w:val="single" w:color="auto" w:sz="4" w:space="0"/>
            </w:tcBorders>
            <w:vAlign w:val="top"/>
          </w:tcPr>
          <w:p>
            <w:pPr>
              <w:spacing w:line="276" w:lineRule="auto"/>
              <w:jc w:val="center"/>
              <w:rPr>
                <w:sz w:val="22"/>
                <w:szCs w:val="22"/>
              </w:rPr>
            </w:pPr>
          </w:p>
        </w:tc>
        <w:tc>
          <w:tcPr>
            <w:tcW w:w="720" w:type="dxa"/>
            <w:vMerge w:val="restart"/>
            <w:tcBorders>
              <w:left w:val="single" w:color="auto" w:sz="4" w:space="0"/>
              <w:right w:val="single" w:color="auto" w:sz="4" w:space="0"/>
            </w:tcBorders>
            <w:vAlign w:val="top"/>
          </w:tcPr>
          <w:p>
            <w:pPr>
              <w:spacing w:line="276" w:lineRule="auto"/>
              <w:jc w:val="center"/>
              <w:rPr>
                <w:sz w:val="22"/>
                <w:szCs w:val="22"/>
              </w:rPr>
            </w:pPr>
          </w:p>
        </w:tc>
        <w:tc>
          <w:tcPr>
            <w:tcW w:w="690" w:type="dxa"/>
            <w:vMerge w:val="restart"/>
            <w:tcBorders>
              <w:left w:val="single" w:color="auto" w:sz="4" w:space="0"/>
              <w:right w:val="single" w:color="auto" w:sz="4" w:space="0"/>
            </w:tcBorders>
            <w:vAlign w:val="top"/>
          </w:tcPr>
          <w:p>
            <w:pPr>
              <w:spacing w:line="276" w:lineRule="auto"/>
              <w:jc w:val="center"/>
              <w:rPr>
                <w:sz w:val="22"/>
                <w:szCs w:val="22"/>
              </w:rPr>
            </w:pPr>
          </w:p>
        </w:tc>
        <w:tc>
          <w:tcPr>
            <w:tcW w:w="617"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10" w:type="dxa"/>
            <w:vMerge w:val="continue"/>
            <w:tcBorders>
              <w:left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2,6</w:t>
            </w:r>
          </w:p>
        </w:tc>
        <w:tc>
          <w:tcPr>
            <w:tcW w:w="753"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10"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r>
              <w:rPr>
                <w:b/>
                <w:sz w:val="22"/>
                <w:szCs w:val="22"/>
              </w:rPr>
              <w:t>47,5</w:t>
            </w:r>
          </w:p>
        </w:tc>
        <w:tc>
          <w:tcPr>
            <w:tcW w:w="753"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1.7</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Набережная</w:t>
            </w:r>
          </w:p>
          <w:p>
            <w:pPr>
              <w:spacing w:line="276" w:lineRule="auto"/>
              <w:jc w:val="center"/>
              <w:rPr>
                <w:sz w:val="22"/>
                <w:szCs w:val="22"/>
              </w:rPr>
            </w:pPr>
            <w:r>
              <w:rPr>
                <w:sz w:val="22"/>
                <w:szCs w:val="22"/>
              </w:rPr>
              <w:t>Протяженностью 654 м</w:t>
            </w:r>
          </w:p>
          <w:p>
            <w:pPr>
              <w:spacing w:line="276" w:lineRule="auto"/>
              <w:jc w:val="center"/>
              <w:rPr>
                <w:sz w:val="22"/>
                <w:szCs w:val="22"/>
              </w:rPr>
            </w:pP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1159,0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58,0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1101,0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1.8</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д.Ожедово протяженностью 630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915" w:type="dxa"/>
            <w:vMerge w:val="restart"/>
            <w:tcBorders>
              <w:left w:val="single" w:color="auto" w:sz="4" w:space="0"/>
              <w:right w:val="single" w:color="auto" w:sz="4" w:space="0"/>
            </w:tcBorders>
            <w:vAlign w:val="top"/>
          </w:tcPr>
          <w:p>
            <w:pPr>
              <w:spacing w:line="276" w:lineRule="auto"/>
              <w:jc w:val="center"/>
              <w:rPr>
                <w:b/>
                <w:sz w:val="22"/>
                <w:szCs w:val="22"/>
              </w:rPr>
            </w:pPr>
          </w:p>
        </w:tc>
        <w:tc>
          <w:tcPr>
            <w:tcW w:w="780" w:type="dxa"/>
            <w:vMerge w:val="restart"/>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225,0</w:t>
            </w: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808" w:type="dxa"/>
            <w:vMerge w:val="restart"/>
            <w:tcBorders>
              <w:left w:val="single" w:color="auto" w:sz="4" w:space="0"/>
              <w:right w:val="single" w:color="auto" w:sz="4" w:space="0"/>
            </w:tcBorders>
            <w:vAlign w:val="top"/>
          </w:tcPr>
          <w:p>
            <w:pPr>
              <w:spacing w:line="276" w:lineRule="auto"/>
              <w:jc w:val="center"/>
              <w:rPr>
                <w:sz w:val="22"/>
                <w:szCs w:val="22"/>
              </w:rPr>
            </w:pPr>
          </w:p>
        </w:tc>
        <w:tc>
          <w:tcPr>
            <w:tcW w:w="720" w:type="dxa"/>
            <w:vMerge w:val="restart"/>
            <w:tcBorders>
              <w:left w:val="single" w:color="auto" w:sz="4" w:space="0"/>
              <w:right w:val="single" w:color="auto" w:sz="4" w:space="0"/>
            </w:tcBorders>
            <w:vAlign w:val="top"/>
          </w:tcPr>
          <w:p>
            <w:pPr>
              <w:spacing w:line="276" w:lineRule="auto"/>
              <w:jc w:val="center"/>
              <w:rPr>
                <w:sz w:val="22"/>
                <w:szCs w:val="22"/>
              </w:rPr>
            </w:pPr>
          </w:p>
        </w:tc>
        <w:tc>
          <w:tcPr>
            <w:tcW w:w="690" w:type="dxa"/>
            <w:vMerge w:val="restart"/>
            <w:tcBorders>
              <w:left w:val="single" w:color="auto" w:sz="4" w:space="0"/>
              <w:right w:val="single" w:color="auto" w:sz="4" w:space="0"/>
            </w:tcBorders>
            <w:vAlign w:val="top"/>
          </w:tcPr>
          <w:p>
            <w:pPr>
              <w:spacing w:line="276" w:lineRule="auto"/>
              <w:jc w:val="center"/>
              <w:rPr>
                <w:sz w:val="22"/>
                <w:szCs w:val="22"/>
              </w:rPr>
            </w:pPr>
          </w:p>
        </w:tc>
        <w:tc>
          <w:tcPr>
            <w:tcW w:w="617"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vMerge w:val="continue"/>
            <w:tcBorders>
              <w:left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11,25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10"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915"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80"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213,75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808" w:type="dxa"/>
            <w:vMerge w:val="continue"/>
            <w:tcBorders>
              <w:left w:val="single" w:color="auto" w:sz="4" w:space="0"/>
              <w:right w:val="single" w:color="auto" w:sz="4" w:space="0"/>
            </w:tcBorders>
            <w:vAlign w:val="top"/>
          </w:tcPr>
          <w:p>
            <w:pPr>
              <w:spacing w:line="276" w:lineRule="auto"/>
              <w:jc w:val="center"/>
              <w:rPr>
                <w:sz w:val="22"/>
                <w:szCs w:val="22"/>
              </w:rPr>
            </w:pPr>
          </w:p>
        </w:tc>
        <w:tc>
          <w:tcPr>
            <w:tcW w:w="720" w:type="dxa"/>
            <w:vMerge w:val="continue"/>
            <w:tcBorders>
              <w:left w:val="single" w:color="auto" w:sz="4" w:space="0"/>
              <w:right w:val="single" w:color="auto" w:sz="4" w:space="0"/>
            </w:tcBorders>
            <w:vAlign w:val="top"/>
          </w:tcPr>
          <w:p>
            <w:pPr>
              <w:spacing w:line="276" w:lineRule="auto"/>
              <w:jc w:val="center"/>
              <w:rPr>
                <w:sz w:val="22"/>
                <w:szCs w:val="22"/>
              </w:rPr>
            </w:pPr>
          </w:p>
        </w:tc>
        <w:tc>
          <w:tcPr>
            <w:tcW w:w="690" w:type="dxa"/>
            <w:vMerge w:val="continue"/>
            <w:tcBorders>
              <w:left w:val="single" w:color="auto" w:sz="4" w:space="0"/>
              <w:right w:val="single" w:color="auto" w:sz="4" w:space="0"/>
            </w:tcBorders>
            <w:vAlign w:val="top"/>
          </w:tcPr>
          <w:p>
            <w:pPr>
              <w:spacing w:line="276" w:lineRule="auto"/>
              <w:jc w:val="center"/>
              <w:rPr>
                <w:sz w:val="22"/>
                <w:szCs w:val="22"/>
              </w:rPr>
            </w:pPr>
          </w:p>
        </w:tc>
        <w:tc>
          <w:tcPr>
            <w:tcW w:w="617"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1.9</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w:t>
            </w:r>
          </w:p>
          <w:p>
            <w:pPr>
              <w:spacing w:line="276" w:lineRule="auto"/>
              <w:jc w:val="center"/>
              <w:rPr>
                <w:sz w:val="22"/>
                <w:szCs w:val="22"/>
              </w:rPr>
            </w:pPr>
            <w:r>
              <w:rPr>
                <w:sz w:val="22"/>
                <w:szCs w:val="22"/>
              </w:rPr>
              <w:t>протяженностью 600м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2018</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34,8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662,0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08" w:type="dxa"/>
            <w:tcBorders>
              <w:left w:val="single" w:color="auto" w:sz="4" w:space="0"/>
              <w:right w:val="single" w:color="auto" w:sz="4" w:space="0"/>
            </w:tcBorders>
            <w:vAlign w:val="top"/>
          </w:tcPr>
          <w:p>
            <w:pPr>
              <w:spacing w:line="276" w:lineRule="auto"/>
              <w:jc w:val="center"/>
              <w:rPr>
                <w:sz w:val="22"/>
                <w:szCs w:val="22"/>
              </w:rPr>
            </w:pPr>
          </w:p>
        </w:tc>
        <w:tc>
          <w:tcPr>
            <w:tcW w:w="720" w:type="dxa"/>
            <w:tcBorders>
              <w:left w:val="single" w:color="auto" w:sz="4" w:space="0"/>
              <w:right w:val="single" w:color="auto" w:sz="4" w:space="0"/>
            </w:tcBorders>
            <w:vAlign w:val="top"/>
          </w:tcPr>
          <w:p>
            <w:pPr>
              <w:spacing w:line="276" w:lineRule="auto"/>
              <w:jc w:val="center"/>
              <w:rPr>
                <w:sz w:val="22"/>
                <w:szCs w:val="22"/>
              </w:rPr>
            </w:pPr>
          </w:p>
        </w:tc>
        <w:tc>
          <w:tcPr>
            <w:tcW w:w="690" w:type="dxa"/>
            <w:tcBorders>
              <w:left w:val="single" w:color="auto" w:sz="4" w:space="0"/>
              <w:right w:val="single" w:color="auto" w:sz="4" w:space="0"/>
            </w:tcBorders>
            <w:vAlign w:val="top"/>
          </w:tcPr>
          <w:p>
            <w:pPr>
              <w:spacing w:line="276" w:lineRule="auto"/>
              <w:jc w:val="center"/>
              <w:rPr>
                <w:sz w:val="22"/>
                <w:szCs w:val="22"/>
              </w:rPr>
            </w:pPr>
          </w:p>
        </w:tc>
        <w:tc>
          <w:tcPr>
            <w:tcW w:w="617"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1.10</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д.Большая Козона, ул.Цветочная</w:t>
            </w:r>
          </w:p>
          <w:p>
            <w:pPr>
              <w:spacing w:line="276" w:lineRule="auto"/>
              <w:jc w:val="center"/>
              <w:rPr>
                <w:sz w:val="22"/>
                <w:szCs w:val="22"/>
              </w:rPr>
            </w:pPr>
            <w:r>
              <w:rPr>
                <w:sz w:val="22"/>
                <w:szCs w:val="22"/>
              </w:rPr>
              <w:t>Протяженностью 215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2019, 2022</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r>
              <w:rPr>
                <w:b/>
                <w:sz w:val="22"/>
                <w:szCs w:val="22"/>
              </w:rPr>
              <w:t>69,5</w:t>
            </w: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1.11</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Пробуждение</w:t>
            </w:r>
          </w:p>
          <w:p>
            <w:pPr>
              <w:spacing w:line="276" w:lineRule="auto"/>
              <w:jc w:val="center"/>
              <w:rPr>
                <w:sz w:val="22"/>
                <w:szCs w:val="22"/>
              </w:rPr>
            </w:pPr>
            <w:r>
              <w:rPr>
                <w:sz w:val="22"/>
                <w:szCs w:val="22"/>
              </w:rPr>
              <w:t>Протяженностью 300м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2023</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r>
              <w:rPr>
                <w:b/>
                <w:sz w:val="22"/>
                <w:szCs w:val="22"/>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r>
              <w:rPr>
                <w:b/>
                <w:sz w:val="22"/>
                <w:szCs w:val="22"/>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1.12</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w:t>
            </w:r>
          </w:p>
          <w:p>
            <w:pPr>
              <w:spacing w:line="276" w:lineRule="auto"/>
              <w:jc w:val="center"/>
              <w:rPr>
                <w:sz w:val="22"/>
                <w:szCs w:val="22"/>
              </w:rPr>
            </w:pPr>
            <w:r>
              <w:rPr>
                <w:sz w:val="22"/>
                <w:szCs w:val="22"/>
              </w:rPr>
              <w:t>Протяженностью 120м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75,0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3,8</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r>
              <w:rPr>
                <w:b/>
                <w:sz w:val="22"/>
                <w:szCs w:val="22"/>
              </w:rPr>
              <w:t>71,2</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1.1.3</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ул.Возрождения</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r>
              <w:rPr>
                <w:b/>
                <w:sz w:val="22"/>
                <w:szCs w:val="22"/>
              </w:rPr>
              <w:t>745,9</w:t>
            </w: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r>
              <w:rPr>
                <w:b/>
                <w:sz w:val="22"/>
                <w:szCs w:val="22"/>
              </w:rPr>
              <w:t>66,2</w:t>
            </w: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r>
              <w:rPr>
                <w:b/>
                <w:sz w:val="22"/>
                <w:szCs w:val="22"/>
              </w:rPr>
              <w:t>679,7</w:t>
            </w: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1.1.4</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Новая</w:t>
            </w:r>
          </w:p>
          <w:p>
            <w:pPr>
              <w:spacing w:line="276" w:lineRule="auto"/>
              <w:jc w:val="center"/>
              <w:rPr>
                <w:sz w:val="22"/>
                <w:szCs w:val="22"/>
              </w:rPr>
            </w:pPr>
            <w:r>
              <w:rPr>
                <w:sz w:val="22"/>
                <w:szCs w:val="22"/>
              </w:rPr>
              <w:t>Протяженностью 900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2021</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r>
              <w:rPr>
                <w:b/>
                <w:sz w:val="22"/>
                <w:szCs w:val="22"/>
              </w:rPr>
              <w:t>181,0</w:t>
            </w: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1.1.5</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ул.Рябиновая</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918,4</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61,9</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856,5</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1.1.6</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ул.Сосновая</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1.1.7</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д.Глушица Протяженностью 410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210,9</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14,2</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196,7</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1.1.8</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п.Новосельский ул.Новоселов</w:t>
            </w:r>
          </w:p>
          <w:p>
            <w:pPr>
              <w:spacing w:line="276" w:lineRule="auto"/>
              <w:jc w:val="center"/>
              <w:rPr>
                <w:sz w:val="22"/>
                <w:szCs w:val="22"/>
              </w:rPr>
            </w:pPr>
            <w:r>
              <w:rPr>
                <w:sz w:val="22"/>
                <w:szCs w:val="22"/>
              </w:rPr>
              <w:t xml:space="preserve"> Протяженностью 325 м</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71,5</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66,7</w:t>
            </w:r>
          </w:p>
        </w:tc>
        <w:tc>
          <w:tcPr>
            <w:tcW w:w="808" w:type="dxa"/>
            <w:tcBorders>
              <w:left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1.1.9</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ул.Старорусская</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41,1</w:t>
            </w:r>
          </w:p>
        </w:tc>
        <w:tc>
          <w:tcPr>
            <w:tcW w:w="8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2,8</w:t>
            </w:r>
          </w:p>
        </w:tc>
        <w:tc>
          <w:tcPr>
            <w:tcW w:w="8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38,3</w:t>
            </w:r>
          </w:p>
        </w:tc>
        <w:tc>
          <w:tcPr>
            <w:tcW w:w="8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2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27"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1.20.</w:t>
            </w:r>
          </w:p>
        </w:tc>
        <w:tc>
          <w:tcPr>
            <w:tcW w:w="3045"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д.Клинково</w:t>
            </w:r>
          </w:p>
        </w:tc>
        <w:tc>
          <w:tcPr>
            <w:tcW w:w="180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8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70"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378</w:t>
            </w:r>
          </w:p>
        </w:tc>
        <w:tc>
          <w:tcPr>
            <w:tcW w:w="72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33,6</w:t>
            </w:r>
          </w:p>
        </w:tc>
        <w:tc>
          <w:tcPr>
            <w:tcW w:w="72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7" w:type="dxa"/>
            <w:vMerge w:val="continue"/>
            <w:tcBorders>
              <w:left w:val="single" w:color="auto" w:sz="4" w:space="0"/>
              <w:right w:val="single" w:color="auto" w:sz="4" w:space="0"/>
            </w:tcBorders>
            <w:vAlign w:val="top"/>
          </w:tcPr>
          <w:p>
            <w:pPr>
              <w:spacing w:line="276" w:lineRule="auto"/>
              <w:jc w:val="center"/>
              <w:rPr>
                <w:sz w:val="22"/>
                <w:szCs w:val="22"/>
              </w:rPr>
            </w:pPr>
          </w:p>
        </w:tc>
        <w:tc>
          <w:tcPr>
            <w:tcW w:w="3045" w:type="dxa"/>
            <w:vMerge w:val="continue"/>
            <w:tcBorders>
              <w:left w:val="single" w:color="auto" w:sz="4" w:space="0"/>
              <w:right w:val="single" w:color="auto" w:sz="4" w:space="0"/>
            </w:tcBorders>
            <w:vAlign w:val="top"/>
          </w:tcPr>
          <w:p>
            <w:pPr>
              <w:spacing w:line="276" w:lineRule="auto"/>
              <w:jc w:val="center"/>
              <w:rPr>
                <w:sz w:val="22"/>
                <w:szCs w:val="22"/>
              </w:rPr>
            </w:pPr>
          </w:p>
        </w:tc>
        <w:tc>
          <w:tcPr>
            <w:tcW w:w="1800" w:type="dxa"/>
            <w:vMerge w:val="continue"/>
            <w:tcBorders>
              <w:left w:val="single" w:color="auto" w:sz="4" w:space="0"/>
              <w:right w:val="single" w:color="auto" w:sz="4" w:space="0"/>
            </w:tcBorders>
            <w:vAlign w:val="top"/>
          </w:tcPr>
          <w:p>
            <w:pPr>
              <w:spacing w:line="276" w:lineRule="auto"/>
              <w:jc w:val="center"/>
              <w:rPr>
                <w:sz w:val="22"/>
                <w:szCs w:val="22"/>
              </w:rPr>
            </w:pPr>
          </w:p>
        </w:tc>
        <w:tc>
          <w:tcPr>
            <w:tcW w:w="840" w:type="dxa"/>
            <w:vMerge w:val="continue"/>
            <w:tcBorders>
              <w:left w:val="single" w:color="auto" w:sz="4" w:space="0"/>
              <w:right w:val="single" w:color="auto" w:sz="4" w:space="0"/>
            </w:tcBorders>
            <w:vAlign w:val="top"/>
          </w:tcPr>
          <w:p>
            <w:pPr>
              <w:spacing w:line="276" w:lineRule="auto"/>
              <w:jc w:val="center"/>
              <w:rPr>
                <w:sz w:val="22"/>
                <w:szCs w:val="22"/>
              </w:rPr>
            </w:pPr>
          </w:p>
        </w:tc>
        <w:tc>
          <w:tcPr>
            <w:tcW w:w="1170"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915" w:type="dxa"/>
            <w:tcBorders>
              <w:left w:val="single" w:color="auto" w:sz="4" w:space="0"/>
              <w:right w:val="single" w:color="auto" w:sz="4" w:space="0"/>
            </w:tcBorders>
            <w:vAlign w:val="top"/>
          </w:tcPr>
          <w:p>
            <w:pPr>
              <w:spacing w:line="276" w:lineRule="auto"/>
              <w:jc w:val="center"/>
              <w:rPr>
                <w:b/>
                <w:sz w:val="22"/>
                <w:szCs w:val="22"/>
              </w:rPr>
            </w:pPr>
          </w:p>
        </w:tc>
        <w:tc>
          <w:tcPr>
            <w:tcW w:w="780" w:type="dxa"/>
            <w:tcBorders>
              <w:left w:val="single" w:color="auto" w:sz="4" w:space="0"/>
              <w:right w:val="single" w:color="auto" w:sz="4" w:space="0"/>
            </w:tcBorders>
            <w:vAlign w:val="top"/>
          </w:tcPr>
          <w:p>
            <w:pPr>
              <w:spacing w:line="276" w:lineRule="auto"/>
              <w:jc w:val="center"/>
              <w:rPr>
                <w:b/>
                <w:sz w:val="22"/>
                <w:szCs w:val="22"/>
              </w:rPr>
            </w:pPr>
          </w:p>
        </w:tc>
        <w:tc>
          <w:tcPr>
            <w:tcW w:w="753"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344,4</w:t>
            </w:r>
          </w:p>
        </w:tc>
        <w:tc>
          <w:tcPr>
            <w:tcW w:w="72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9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27" w:type="dxa"/>
            <w:tcBorders>
              <w:left w:val="single" w:color="auto" w:sz="4" w:space="0"/>
              <w:right w:val="single" w:color="auto" w:sz="4" w:space="0"/>
            </w:tcBorders>
            <w:vAlign w:val="top"/>
          </w:tcPr>
          <w:p>
            <w:pPr>
              <w:spacing w:line="276" w:lineRule="auto"/>
              <w:jc w:val="center"/>
              <w:rPr>
                <w:sz w:val="22"/>
                <w:szCs w:val="22"/>
              </w:rPr>
            </w:pPr>
          </w:p>
        </w:tc>
        <w:tc>
          <w:tcPr>
            <w:tcW w:w="3045" w:type="dxa"/>
            <w:tcBorders>
              <w:left w:val="single" w:color="auto" w:sz="4" w:space="0"/>
              <w:right w:val="single" w:color="auto" w:sz="4" w:space="0"/>
            </w:tcBorders>
            <w:vAlign w:val="top"/>
          </w:tcPr>
          <w:p>
            <w:pPr>
              <w:spacing w:line="276" w:lineRule="auto"/>
              <w:jc w:val="center"/>
              <w:rPr>
                <w:sz w:val="22"/>
                <w:szCs w:val="22"/>
              </w:rPr>
            </w:pPr>
            <w:r>
              <w:rPr>
                <w:sz w:val="22"/>
                <w:szCs w:val="22"/>
              </w:rPr>
              <w:t>итого</w:t>
            </w:r>
          </w:p>
        </w:tc>
        <w:tc>
          <w:tcPr>
            <w:tcW w:w="1800" w:type="dxa"/>
            <w:tcBorders>
              <w:left w:val="single" w:color="auto" w:sz="4" w:space="0"/>
              <w:right w:val="single" w:color="auto" w:sz="4" w:space="0"/>
            </w:tcBorders>
            <w:vAlign w:val="top"/>
          </w:tcPr>
          <w:p>
            <w:pPr>
              <w:spacing w:line="276" w:lineRule="auto"/>
              <w:jc w:val="center"/>
              <w:rPr>
                <w:sz w:val="22"/>
                <w:szCs w:val="22"/>
              </w:rPr>
            </w:pPr>
          </w:p>
        </w:tc>
        <w:tc>
          <w:tcPr>
            <w:tcW w:w="840" w:type="dxa"/>
            <w:tcBorders>
              <w:left w:val="single" w:color="auto" w:sz="4" w:space="0"/>
              <w:right w:val="single" w:color="auto" w:sz="4" w:space="0"/>
            </w:tcBorders>
            <w:vAlign w:val="top"/>
          </w:tcPr>
          <w:p>
            <w:pPr>
              <w:spacing w:line="276" w:lineRule="auto"/>
              <w:jc w:val="center"/>
              <w:rPr>
                <w:sz w:val="22"/>
                <w:szCs w:val="22"/>
              </w:rPr>
            </w:pPr>
          </w:p>
        </w:tc>
        <w:tc>
          <w:tcPr>
            <w:tcW w:w="1170" w:type="dxa"/>
            <w:gridSpan w:val="2"/>
            <w:tcBorders>
              <w:left w:val="single" w:color="auto" w:sz="4" w:space="0"/>
              <w:right w:val="single" w:color="auto" w:sz="4" w:space="0"/>
            </w:tcBorders>
            <w:vAlign w:val="top"/>
          </w:tcPr>
          <w:p>
            <w:pPr>
              <w:spacing w:line="276" w:lineRule="auto"/>
              <w:jc w:val="center"/>
              <w:rPr>
                <w:sz w:val="22"/>
                <w:szCs w:val="22"/>
              </w:rPr>
            </w:pPr>
          </w:p>
        </w:tc>
        <w:tc>
          <w:tcPr>
            <w:tcW w:w="1350" w:type="dxa"/>
            <w:tcBorders>
              <w:left w:val="single" w:color="auto" w:sz="4" w:space="0"/>
              <w:bottom w:val="single" w:color="auto" w:sz="4" w:space="0"/>
              <w:right w:val="single" w:color="auto" w:sz="4" w:space="0"/>
            </w:tcBorders>
            <w:vAlign w:val="top"/>
          </w:tcPr>
          <w:p>
            <w:pPr>
              <w:spacing w:line="276" w:lineRule="auto"/>
              <w:rPr>
                <w:sz w:val="20"/>
                <w:szCs w:val="20"/>
              </w:rPr>
            </w:pPr>
          </w:p>
        </w:tc>
        <w:tc>
          <w:tcPr>
            <w:tcW w:w="8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915"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1126,1</w:t>
            </w:r>
          </w:p>
        </w:tc>
        <w:tc>
          <w:tcPr>
            <w:tcW w:w="78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746,4</w:t>
            </w:r>
          </w:p>
        </w:tc>
        <w:tc>
          <w:tcPr>
            <w:tcW w:w="753"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1459,0</w:t>
            </w:r>
          </w:p>
        </w:tc>
        <w:tc>
          <w:tcPr>
            <w:tcW w:w="85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1441,1</w:t>
            </w:r>
          </w:p>
        </w:tc>
        <w:tc>
          <w:tcPr>
            <w:tcW w:w="8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1447,6</w:t>
            </w:r>
          </w:p>
        </w:tc>
        <w:tc>
          <w:tcPr>
            <w:tcW w:w="72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69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6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707,4</w:t>
            </w:r>
          </w:p>
        </w:tc>
      </w:tr>
    </w:tbl>
    <w:p>
      <w:pPr>
        <w:spacing w:line="276" w:lineRule="auto"/>
        <w:rPr>
          <w:sz w:val="28"/>
          <w:szCs w:val="28"/>
        </w:rPr>
      </w:pPr>
    </w:p>
    <w:p>
      <w:pPr>
        <w:spacing w:line="276" w:lineRule="auto"/>
        <w:rPr>
          <w:sz w:val="28"/>
          <w:szCs w:val="28"/>
        </w:rPr>
      </w:pPr>
    </w:p>
    <w:p>
      <w:pPr>
        <w:spacing w:line="276" w:lineRule="auto"/>
        <w:rPr>
          <w:sz w:val="28"/>
          <w:szCs w:val="28"/>
        </w:rPr>
        <w:sectPr>
          <w:pgSz w:w="16838" w:h="11906" w:orient="landscape"/>
          <w:pgMar w:top="907" w:right="1134" w:bottom="851" w:left="1134" w:header="709" w:footer="709" w:gutter="0"/>
          <w:cols w:space="720" w:num="1"/>
          <w:docGrid w:linePitch="326" w:charSpace="0"/>
        </w:sectPr>
      </w:pPr>
    </w:p>
    <w:p>
      <w:pPr>
        <w:jc w:val="center"/>
        <w:rPr>
          <w:sz w:val="28"/>
          <w:szCs w:val="28"/>
        </w:rPr>
      </w:pPr>
      <w:r>
        <w:rPr>
          <w:b/>
          <w:sz w:val="56"/>
          <w:szCs w:val="56"/>
        </w:rPr>
        <w:t>ПОДПРОГРАММА</w:t>
      </w:r>
    </w:p>
    <w:p>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pPr>
    </w:p>
    <w:p>
      <w:pPr>
        <w:jc w:val="center"/>
        <w:rPr>
          <w:b/>
          <w:bCs/>
          <w:sz w:val="32"/>
          <w:szCs w:val="32"/>
        </w:rPr>
      </w:pPr>
    </w:p>
    <w:p>
      <w:pPr>
        <w:jc w:val="center"/>
        <w:rPr>
          <w:b/>
          <w:bCs/>
          <w:sz w:val="32"/>
          <w:szCs w:val="32"/>
        </w:rPr>
      </w:pPr>
      <w:r>
        <w:rPr>
          <w:b/>
          <w:bCs/>
          <w:sz w:val="32"/>
          <w:szCs w:val="32"/>
        </w:rPr>
        <w:t>ПАСПОРТ ПОДПРОГРАММЫ</w:t>
      </w:r>
    </w:p>
    <w:p>
      <w:pPr>
        <w:rPr>
          <w:b/>
          <w:sz w:val="32"/>
          <w:szCs w:val="32"/>
        </w:rPr>
      </w:pPr>
    </w:p>
    <w:tbl>
      <w:tblPr>
        <w:tblStyle w:val="8"/>
        <w:tblW w:w="15140" w:type="dxa"/>
        <w:tblInd w:w="0" w:type="dxa"/>
        <w:tblLayout w:type="fixed"/>
        <w:tblCellMar>
          <w:top w:w="0" w:type="dxa"/>
          <w:left w:w="108" w:type="dxa"/>
          <w:bottom w:w="0" w:type="dxa"/>
          <w:right w:w="108" w:type="dxa"/>
        </w:tblCellMar>
      </w:tblPr>
      <w:tblGrid>
        <w:gridCol w:w="5553"/>
        <w:gridCol w:w="9587"/>
      </w:tblGrid>
      <w:tr>
        <w:tblPrEx>
          <w:tblLayout w:type="fixed"/>
          <w:tblCellMar>
            <w:top w:w="0" w:type="dxa"/>
            <w:left w:w="108" w:type="dxa"/>
            <w:bottom w:w="0" w:type="dxa"/>
            <w:right w:w="108" w:type="dxa"/>
          </w:tblCellMar>
        </w:tblPrEx>
        <w:trPr>
          <w:trHeight w:val="1406" w:hRule="atLeast"/>
        </w:trPr>
        <w:tc>
          <w:tcPr>
            <w:tcW w:w="5553" w:type="dxa"/>
            <w:vAlign w:val="top"/>
          </w:tcPr>
          <w:p>
            <w:pPr>
              <w:jc w:val="both"/>
              <w:rPr>
                <w:b/>
                <w:sz w:val="28"/>
                <w:szCs w:val="28"/>
              </w:rPr>
            </w:pPr>
            <w:r>
              <w:rPr>
                <w:b/>
                <w:sz w:val="28"/>
                <w:szCs w:val="28"/>
              </w:rPr>
              <w:t>Наименование</w:t>
            </w:r>
          </w:p>
        </w:tc>
        <w:tc>
          <w:tcPr>
            <w:tcW w:w="9587" w:type="dxa"/>
            <w:vAlign w:val="top"/>
          </w:tcPr>
          <w:p>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rPr>
          <w:trHeight w:val="702" w:hRule="atLeast"/>
        </w:trPr>
        <w:tc>
          <w:tcPr>
            <w:tcW w:w="5553" w:type="dxa"/>
            <w:vAlign w:val="top"/>
          </w:tcPr>
          <w:p>
            <w:pPr>
              <w:jc w:val="both"/>
              <w:rPr>
                <w:b/>
                <w:sz w:val="28"/>
                <w:szCs w:val="28"/>
              </w:rPr>
            </w:pPr>
            <w:r>
              <w:rPr>
                <w:b/>
                <w:sz w:val="28"/>
                <w:szCs w:val="28"/>
              </w:rPr>
              <w:t>Ответственный исполнитель</w:t>
            </w:r>
          </w:p>
        </w:tc>
        <w:tc>
          <w:tcPr>
            <w:tcW w:w="9587"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8"/>
        <w:tblpPr w:leftFromText="180" w:rightFromText="180" w:vertAnchor="text" w:horzAnchor="page" w:tblpX="433" w:tblpY="375"/>
        <w:tblOverlap w:val="never"/>
        <w:tblW w:w="15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387"/>
        <w:gridCol w:w="798"/>
        <w:gridCol w:w="798"/>
        <w:gridCol w:w="798"/>
        <w:gridCol w:w="798"/>
        <w:gridCol w:w="798"/>
        <w:gridCol w:w="798"/>
        <w:gridCol w:w="1196"/>
        <w:gridCol w:w="998"/>
        <w:gridCol w:w="36"/>
        <w:gridCol w:w="21"/>
        <w:gridCol w:w="43"/>
        <w:gridCol w:w="1245"/>
        <w:gridCol w:w="51"/>
        <w:gridCol w:w="12"/>
        <w:gridCol w:w="64"/>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9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5387"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9575" w:type="dxa"/>
            <w:gridSpan w:val="16"/>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99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5387"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9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396"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1197"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538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9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99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396" w:type="dxa"/>
            <w:gridSpan w:val="5"/>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1197"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962"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Улучшение состояния автомобильных дорог общего пользования</w:t>
            </w:r>
          </w:p>
          <w:p>
            <w:pPr>
              <w:jc w:val="center"/>
              <w:rPr>
                <w:b/>
                <w:sz w:val="28"/>
                <w:szCs w:val="28"/>
              </w:rPr>
            </w:pPr>
            <w:r>
              <w:rPr>
                <w:b/>
                <w:sz w:val="28"/>
                <w:szCs w:val="28"/>
              </w:rPr>
              <w:t>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96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Содержание и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5387"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3,2</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119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1,872</w:t>
            </w:r>
          </w:p>
        </w:tc>
        <w:tc>
          <w:tcPr>
            <w:tcW w:w="1034"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1309"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1248"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5387"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7,5</w:t>
            </w:r>
          </w:p>
        </w:tc>
        <w:tc>
          <w:tcPr>
            <w:tcW w:w="119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1034"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309"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c>
          <w:tcPr>
            <w:tcW w:w="1248"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96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5387"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9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55"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351"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8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962"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96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5387"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9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98"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372"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9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5387"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9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98"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372"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2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tbl>
      <w:tblPr>
        <w:tblStyle w:val="8"/>
        <w:tblW w:w="9570" w:type="dxa"/>
        <w:tblInd w:w="0" w:type="dxa"/>
        <w:tblLayout w:type="fixed"/>
        <w:tblCellMar>
          <w:top w:w="0" w:type="dxa"/>
          <w:left w:w="108" w:type="dxa"/>
          <w:bottom w:w="0" w:type="dxa"/>
          <w:right w:w="108" w:type="dxa"/>
        </w:tblCellMar>
      </w:tblPr>
      <w:tblGrid>
        <w:gridCol w:w="3794"/>
        <w:gridCol w:w="5776"/>
      </w:tblGrid>
      <w:tr>
        <w:tblPrEx>
          <w:tblLayout w:type="fixed"/>
          <w:tblCellMar>
            <w:top w:w="0" w:type="dxa"/>
            <w:left w:w="108" w:type="dxa"/>
            <w:bottom w:w="0" w:type="dxa"/>
            <w:right w:w="108" w:type="dxa"/>
          </w:tblCellMar>
        </w:tblPrEx>
        <w:tc>
          <w:tcPr>
            <w:tcW w:w="3794" w:type="dxa"/>
            <w:vAlign w:val="top"/>
          </w:tcPr>
          <w:p>
            <w:pPr>
              <w:jc w:val="both"/>
              <w:rPr>
                <w:b/>
              </w:rPr>
            </w:pPr>
            <w:r>
              <w:rPr>
                <w:b/>
              </w:rPr>
              <w:t>Сроки реализации программы</w:t>
            </w:r>
          </w:p>
        </w:tc>
        <w:tc>
          <w:tcPr>
            <w:tcW w:w="5776" w:type="dxa"/>
            <w:vAlign w:val="top"/>
          </w:tcPr>
          <w:p>
            <w:pPr>
              <w:jc w:val="center"/>
            </w:pPr>
            <w:r>
              <w:t>2014-2023 годы</w:t>
            </w:r>
          </w:p>
        </w:tc>
      </w:tr>
    </w:tbl>
    <w:p>
      <w:pPr>
        <w:jc w:val="both"/>
        <w:rPr>
          <w:b/>
          <w:sz w:val="28"/>
          <w:szCs w:val="28"/>
        </w:rPr>
      </w:pPr>
    </w:p>
    <w:p>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Всего объем финансирования составляет: 7575,7</w:t>
      </w:r>
      <w:r>
        <w:rPr>
          <w:b/>
          <w:sz w:val="28"/>
          <w:szCs w:val="28"/>
        </w:rPr>
        <w:t>тыс. руб.</w:t>
      </w:r>
    </w:p>
    <w:p>
      <w:pPr>
        <w:jc w:val="both"/>
        <w:rPr>
          <w:sz w:val="28"/>
          <w:szCs w:val="28"/>
        </w:rPr>
      </w:pPr>
      <w:r>
        <w:rPr>
          <w:sz w:val="28"/>
          <w:szCs w:val="28"/>
        </w:rPr>
        <w:t>По годам реализации финансирование программы составляет:</w:t>
      </w:r>
    </w:p>
    <w:tbl>
      <w:tblPr>
        <w:tblStyle w:val="8"/>
        <w:tblW w:w="153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007"/>
        <w:gridCol w:w="2455"/>
        <w:gridCol w:w="2899"/>
        <w:gridCol w:w="2008"/>
        <w:gridCol w:w="2677"/>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223"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111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817,6</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111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117"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200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5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89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00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7575,7</w:t>
            </w:r>
          </w:p>
        </w:tc>
        <w:tc>
          <w:tcPr>
            <w:tcW w:w="267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177"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7575,7</w:t>
            </w:r>
          </w:p>
        </w:tc>
      </w:tr>
    </w:tbl>
    <w:p>
      <w:pPr>
        <w:jc w:val="both"/>
        <w:rPr>
          <w:sz w:val="28"/>
          <w:szCs w:val="28"/>
        </w:rPr>
      </w:pPr>
    </w:p>
    <w:tbl>
      <w:tblPr>
        <w:tblStyle w:val="8"/>
        <w:tblW w:w="9570" w:type="dxa"/>
        <w:tblInd w:w="0" w:type="dxa"/>
        <w:tblLayout w:type="fixed"/>
        <w:tblCellMar>
          <w:top w:w="0" w:type="dxa"/>
          <w:left w:w="108" w:type="dxa"/>
          <w:bottom w:w="0" w:type="dxa"/>
          <w:right w:w="108" w:type="dxa"/>
        </w:tblCellMar>
      </w:tblPr>
      <w:tblGrid>
        <w:gridCol w:w="3227"/>
        <w:gridCol w:w="6343"/>
      </w:tblGrid>
      <w:tr>
        <w:tblPrEx>
          <w:tblLayout w:type="fixed"/>
          <w:tblCellMar>
            <w:top w:w="0" w:type="dxa"/>
            <w:left w:w="108" w:type="dxa"/>
            <w:bottom w:w="0" w:type="dxa"/>
            <w:right w:w="108" w:type="dxa"/>
          </w:tblCellMar>
        </w:tblPrEx>
        <w:tc>
          <w:tcPr>
            <w:tcW w:w="3227" w:type="dxa"/>
            <w:vAlign w:val="top"/>
          </w:tcPr>
          <w:p>
            <w:pPr>
              <w:jc w:val="both"/>
              <w:rPr>
                <w:b/>
                <w:sz w:val="28"/>
                <w:szCs w:val="28"/>
              </w:rPr>
            </w:pPr>
            <w:r>
              <w:rPr>
                <w:b/>
                <w:sz w:val="28"/>
                <w:szCs w:val="28"/>
              </w:rPr>
              <w:t>Ожидаемые конечные результаты реализации программы</w:t>
            </w:r>
          </w:p>
        </w:tc>
        <w:tc>
          <w:tcPr>
            <w:tcW w:w="6343" w:type="dxa"/>
            <w:vAlign w:val="top"/>
          </w:tcPr>
          <w:p>
            <w:pPr>
              <w:pStyle w:val="13"/>
              <w:numPr>
                <w:ilvl w:val="0"/>
                <w:numId w:val="4"/>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4"/>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2014-2023 годы»</w:t>
      </w:r>
    </w:p>
    <w:tbl>
      <w:tblPr>
        <w:tblStyle w:val="8"/>
        <w:tblpPr w:leftFromText="180" w:rightFromText="180" w:vertAnchor="text" w:horzAnchor="page" w:tblpX="163" w:tblpY="380"/>
        <w:tblOverlap w:val="never"/>
        <w:tblW w:w="16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1"/>
        <w:gridCol w:w="1133"/>
        <w:gridCol w:w="991"/>
        <w:gridCol w:w="1559"/>
        <w:gridCol w:w="1418"/>
        <w:gridCol w:w="992"/>
        <w:gridCol w:w="850"/>
        <w:gridCol w:w="851"/>
        <w:gridCol w:w="992"/>
        <w:gridCol w:w="994"/>
        <w:gridCol w:w="993"/>
        <w:gridCol w:w="850"/>
        <w:gridCol w:w="840"/>
        <w:gridCol w:w="15"/>
        <w:gridCol w:w="15"/>
        <w:gridCol w:w="15"/>
        <w:gridCol w:w="15"/>
        <w:gridCol w:w="15"/>
        <w:gridCol w:w="720"/>
        <w:gridCol w:w="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84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13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99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2021</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2022</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9635" w:type="dxa"/>
            <w:gridSpan w:val="8"/>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Ремонт автомобильных дорог  общего пользования местного значения</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2"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w:t>
            </w:r>
          </w:p>
        </w:tc>
        <w:tc>
          <w:tcPr>
            <w:tcW w:w="184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улица Старорусская, протяженностью 275 м.;</w:t>
            </w:r>
          </w:p>
          <w:p>
            <w:pPr>
              <w:spacing w:line="276" w:lineRule="auto"/>
              <w:jc w:val="center"/>
              <w:rPr>
                <w:sz w:val="20"/>
                <w:szCs w:val="20"/>
              </w:rPr>
            </w:pPr>
            <w:r>
              <w:rPr>
                <w:sz w:val="20"/>
                <w:szCs w:val="20"/>
              </w:rPr>
              <w:t>Ремонт дороги д. Клинково, протяженностью 550 м.;</w:t>
            </w:r>
          </w:p>
          <w:p>
            <w:pPr>
              <w:spacing w:line="276" w:lineRule="auto"/>
              <w:jc w:val="center"/>
              <w:rPr>
                <w:sz w:val="20"/>
                <w:szCs w:val="20"/>
              </w:rPr>
            </w:pPr>
            <w:r>
              <w:rPr>
                <w:sz w:val="20"/>
                <w:szCs w:val="20"/>
              </w:rPr>
              <w:t>д. Ратча</w:t>
            </w:r>
          </w:p>
          <w:p>
            <w:pPr>
              <w:spacing w:line="276" w:lineRule="auto"/>
              <w:jc w:val="center"/>
              <w:rPr>
                <w:sz w:val="20"/>
                <w:szCs w:val="20"/>
              </w:rPr>
            </w:pPr>
            <w:r>
              <w:rPr>
                <w:sz w:val="20"/>
                <w:szCs w:val="20"/>
              </w:rPr>
              <w:t>протяженностью</w:t>
            </w:r>
          </w:p>
          <w:p>
            <w:pPr>
              <w:ind w:firstLine="708"/>
              <w:rPr>
                <w:sz w:val="20"/>
                <w:szCs w:val="20"/>
              </w:rPr>
            </w:pPr>
            <w:r>
              <w:rPr>
                <w:sz w:val="20"/>
                <w:szCs w:val="20"/>
              </w:rPr>
              <w:t>250 м.</w:t>
            </w:r>
          </w:p>
        </w:tc>
        <w:tc>
          <w:tcPr>
            <w:tcW w:w="1133"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1418"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380,6</w:t>
            </w: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4"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vMerge w:val="restart"/>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p>
            <w:pPr>
              <w:rPr>
                <w:sz w:val="20"/>
                <w:szCs w:val="20"/>
              </w:rPr>
            </w:pPr>
          </w:p>
          <w:p>
            <w:pPr>
              <w:rPr>
                <w:sz w:val="20"/>
                <w:szCs w:val="20"/>
              </w:rPr>
            </w:pPr>
          </w:p>
          <w:p>
            <w:pPr>
              <w:rPr>
                <w:sz w:val="20"/>
                <w:szCs w:val="20"/>
              </w:rPr>
            </w:pPr>
          </w:p>
        </w:tc>
        <w:tc>
          <w:tcPr>
            <w:tcW w:w="780" w:type="dxa"/>
            <w:gridSpan w:val="5"/>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tc>
        <w:tc>
          <w:tcPr>
            <w:tcW w:w="921"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4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33"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110,3</w:t>
            </w:r>
          </w:p>
          <w:p>
            <w:pPr>
              <w:rPr>
                <w:sz w:val="20"/>
                <w:szCs w:val="20"/>
              </w:rPr>
            </w:pPr>
          </w:p>
          <w:p>
            <w:pPr>
              <w:rPr>
                <w:sz w:val="20"/>
                <w:szCs w:val="20"/>
              </w:rPr>
            </w:pPr>
          </w:p>
          <w:p>
            <w:pPr>
              <w:rPr>
                <w:sz w:val="20"/>
                <w:szCs w:val="20"/>
              </w:rPr>
            </w:pPr>
            <w:r>
              <w:rPr>
                <w:sz w:val="20"/>
                <w:szCs w:val="20"/>
              </w:rPr>
              <w:t>138,9</w:t>
            </w:r>
          </w:p>
          <w:p>
            <w:pPr>
              <w:rPr>
                <w:sz w:val="20"/>
                <w:szCs w:val="20"/>
              </w:rPr>
            </w:pPr>
          </w:p>
          <w:p>
            <w:pPr>
              <w:rPr>
                <w:sz w:val="20"/>
                <w:szCs w:val="20"/>
              </w:rPr>
            </w:pPr>
            <w:r>
              <w:rPr>
                <w:sz w:val="20"/>
                <w:szCs w:val="20"/>
              </w:rPr>
              <w:t>131,4</w:t>
            </w: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4"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780" w:type="dxa"/>
            <w:gridSpan w:val="5"/>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21" w:type="dxa"/>
            <w:gridSpan w:val="2"/>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 Большая Козона ул. Рябиновая 200м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62,8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Василёвщина, протяженностью 690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59,3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Глушица</w:t>
            </w:r>
          </w:p>
          <w:p>
            <w:pPr>
              <w:spacing w:line="276" w:lineRule="auto"/>
              <w:jc w:val="center"/>
              <w:rPr>
                <w:sz w:val="20"/>
                <w:szCs w:val="20"/>
              </w:rPr>
            </w:pPr>
            <w:r>
              <w:rPr>
                <w:sz w:val="20"/>
                <w:szCs w:val="20"/>
              </w:rPr>
              <w:t>протяженностью 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Пенно</w:t>
            </w:r>
          </w:p>
          <w:p>
            <w:pPr>
              <w:spacing w:line="276" w:lineRule="auto"/>
              <w:jc w:val="center"/>
              <w:rPr>
                <w:sz w:val="20"/>
                <w:szCs w:val="20"/>
              </w:rPr>
            </w:pPr>
            <w:r>
              <w:rPr>
                <w:sz w:val="20"/>
                <w:szCs w:val="20"/>
              </w:rPr>
              <w:t>протяженностью 175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60,0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229,0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Сосновая</w:t>
            </w:r>
          </w:p>
          <w:p>
            <w:pPr>
              <w:spacing w:line="276" w:lineRule="auto"/>
              <w:jc w:val="center"/>
              <w:rPr>
                <w:sz w:val="20"/>
                <w:szCs w:val="20"/>
              </w:rPr>
            </w:pPr>
            <w:r>
              <w:rPr>
                <w:sz w:val="20"/>
                <w:szCs w:val="20"/>
              </w:rPr>
              <w:t>протяженностью 170 м.;</w:t>
            </w:r>
          </w:p>
          <w:p>
            <w:pPr>
              <w:spacing w:line="276" w:lineRule="auto"/>
              <w:jc w:val="center"/>
              <w:rPr>
                <w:sz w:val="20"/>
                <w:szCs w:val="20"/>
              </w:rPr>
            </w:pPr>
            <w:r>
              <w:rPr>
                <w:sz w:val="20"/>
                <w:szCs w:val="20"/>
              </w:rPr>
              <w:t>ул. Возрождение</w:t>
            </w:r>
          </w:p>
          <w:p>
            <w:pPr>
              <w:spacing w:line="276" w:lineRule="auto"/>
              <w:jc w:val="center"/>
              <w:rPr>
                <w:sz w:val="20"/>
                <w:szCs w:val="20"/>
              </w:rPr>
            </w:pPr>
            <w:r>
              <w:rPr>
                <w:sz w:val="20"/>
                <w:szCs w:val="20"/>
              </w:rPr>
              <w:t>протяженностью 496 м.;</w:t>
            </w:r>
          </w:p>
          <w:p>
            <w:pPr>
              <w:spacing w:line="276" w:lineRule="auto"/>
              <w:jc w:val="center"/>
              <w:rPr>
                <w:sz w:val="20"/>
                <w:szCs w:val="20"/>
              </w:rPr>
            </w:pP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spacing w:line="276" w:lineRule="auto"/>
              <w:jc w:val="center"/>
              <w:rPr>
                <w:sz w:val="20"/>
                <w:szCs w:val="20"/>
              </w:rPr>
            </w:pPr>
          </w:p>
          <w:p>
            <w:pPr>
              <w:spacing w:line="276" w:lineRule="auto"/>
              <w:jc w:val="center"/>
              <w:rPr>
                <w:sz w:val="20"/>
                <w:szCs w:val="20"/>
              </w:rPr>
            </w:pPr>
          </w:p>
          <w:p>
            <w:pPr>
              <w:jc w:val="center"/>
              <w:rPr>
                <w:sz w:val="20"/>
                <w:szCs w:val="20"/>
              </w:rPr>
            </w:pPr>
            <w:r>
              <w:rPr>
                <w:sz w:val="20"/>
                <w:szCs w:val="20"/>
              </w:rPr>
              <w:t>150,8</w:t>
            </w: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286,3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пос. Новосельский, ул. Новая протяженностью 900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308,3</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Рябиновая протяженностью 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Старорусская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75,0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Пробуждение</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496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Ожедово 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55,0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Первомайская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370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rPr>
                <w:sz w:val="20"/>
                <w:szCs w:val="20"/>
              </w:rPr>
            </w:pPr>
            <w:r>
              <w:rPr>
                <w:sz w:val="20"/>
                <w:szCs w:val="20"/>
              </w:rPr>
              <w:t>Администрация</w:t>
            </w:r>
          </w:p>
          <w:p>
            <w:pPr>
              <w:rPr>
                <w:sz w:val="20"/>
                <w:szCs w:val="20"/>
              </w:rPr>
            </w:pPr>
            <w:r>
              <w:rPr>
                <w:sz w:val="20"/>
                <w:szCs w:val="20"/>
              </w:rPr>
              <w:t>Новосельского</w:t>
            </w:r>
          </w:p>
          <w:p>
            <w:pPr>
              <w:rPr>
                <w:sz w:val="20"/>
                <w:szCs w:val="20"/>
              </w:rPr>
            </w:pPr>
            <w:r>
              <w:rPr>
                <w:sz w:val="20"/>
                <w:szCs w:val="20"/>
              </w:rPr>
              <w:t>с/п</w:t>
            </w:r>
          </w:p>
          <w:p>
            <w:pPr>
              <w:ind w:firstLine="708"/>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д.Нагаткино ул. Дружная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99,8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Грейдерование дорог, услуги спецтехники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54,8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32,3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Приобретение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6,4</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26,0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34,2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27,8</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 xml:space="preserve"> 1.18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Доставка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ул.Новоселов</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325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пер.Партизанский</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60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940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д.Борок</w:t>
            </w:r>
          </w:p>
          <w:p>
            <w:pPr>
              <w:spacing w:line="276" w:lineRule="auto"/>
              <w:rPr>
                <w:sz w:val="20"/>
                <w:szCs w:val="20"/>
              </w:rPr>
            </w:pPr>
            <w:r>
              <w:rPr>
                <w:sz w:val="20"/>
                <w:szCs w:val="20"/>
              </w:rPr>
              <w:t>Протяженность 88м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149,2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ул.Береговая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Д.Б.Козонаул.Береговая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35"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Д.Глушица</w:t>
            </w:r>
          </w:p>
          <w:p>
            <w:pPr>
              <w:spacing w:line="276" w:lineRule="auto"/>
              <w:jc w:val="center"/>
              <w:rPr>
                <w:sz w:val="20"/>
                <w:szCs w:val="20"/>
              </w:rPr>
            </w:pPr>
            <w:r>
              <w:rPr>
                <w:sz w:val="20"/>
                <w:szCs w:val="20"/>
              </w:rPr>
              <w:t>протяженность</w:t>
            </w:r>
          </w:p>
          <w:p>
            <w:pPr>
              <w:jc w:val="center"/>
              <w:rPr>
                <w:sz w:val="20"/>
                <w:szCs w:val="20"/>
              </w:rPr>
            </w:pPr>
            <w:r>
              <w:rPr>
                <w:sz w:val="20"/>
                <w:szCs w:val="20"/>
              </w:rPr>
              <w:t>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35"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Д.Б.Козонаул.Рябиновая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Д.Василевщина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Д.Клинково</w:t>
            </w:r>
          </w:p>
          <w:p>
            <w:pPr>
              <w:spacing w:line="276" w:lineRule="auto"/>
              <w:jc w:val="center"/>
              <w:rPr>
                <w:sz w:val="20"/>
                <w:szCs w:val="20"/>
              </w:rPr>
            </w:pPr>
            <w:r>
              <w:rPr>
                <w:sz w:val="20"/>
                <w:szCs w:val="20"/>
              </w:rPr>
              <w:t>протяженность</w:t>
            </w:r>
          </w:p>
          <w:p>
            <w:pPr>
              <w:jc w:val="center"/>
              <w:rPr>
                <w:sz w:val="20"/>
                <w:szCs w:val="20"/>
              </w:rPr>
            </w:pPr>
            <w:r>
              <w:rPr>
                <w:sz w:val="20"/>
                <w:szCs w:val="20"/>
              </w:rPr>
              <w:t>200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Д.Лисьи Горкиа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191,9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w:t>
            </w:r>
          </w:p>
          <w:p>
            <w:pPr>
              <w:spacing w:line="276" w:lineRule="auto"/>
              <w:jc w:val="center"/>
              <w:rPr>
                <w:sz w:val="20"/>
                <w:szCs w:val="20"/>
              </w:rPr>
            </w:pPr>
            <w:r>
              <w:rPr>
                <w:sz w:val="20"/>
                <w:szCs w:val="20"/>
              </w:rPr>
              <w:t>протяженность</w:t>
            </w:r>
          </w:p>
          <w:p>
            <w:pPr>
              <w:jc w:val="center"/>
              <w:rPr>
                <w:sz w:val="20"/>
                <w:szCs w:val="20"/>
              </w:rPr>
            </w:pPr>
            <w:r>
              <w:rPr>
                <w:sz w:val="20"/>
                <w:szCs w:val="20"/>
              </w:rPr>
              <w:t>500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35,8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переезда через реку Порусья в д.Бор</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8,8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7,3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Д.Глухая Горушка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Устройство обочин ул.Набережная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ул.Набережная Кириллова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ул.Березовая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1.1.37</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Д.Псковитино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1.1.38</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Д.Маврино, протяженность 520м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1.1.39</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454,6</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Д.Садовая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2023</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1.1.40</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Посыпка песком ул.Новая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Д.Марфино (подьезд к гражданскому кладбищу)</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294,2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Первомайская,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99,6</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Цветочная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д.Аринино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200,0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Обкос и обрезка кустов  придорожной полосы</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1.1.46</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Очистка автомобильных дорог  общего пользования местного значения  от снега и наледи</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2014-2021 г.</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246,2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175,2</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Паспортизация автомобильных дорог  общего пользования местного значения</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Учно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Чернышово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Оценка рыночной стоимости дорог, технические паспорта(д.Нагаткино)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2.1.3</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Изготовление смет, проверка смет на ремонт дорог</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2.1.4</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49,1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Постановка на кадастровый учет</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2.1.5</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Итого: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1419,9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231,1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942,7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637,7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734,8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684,6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817,6</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609,0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762,3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736,0</w:t>
            </w:r>
          </w:p>
        </w:tc>
      </w:tr>
    </w:tbl>
    <w:p>
      <w:pPr>
        <w:jc w:val="left"/>
        <w:rPr>
          <w:sz w:val="28"/>
          <w:szCs w:val="28"/>
          <w:lang w:val="ru-RU"/>
        </w:rPr>
      </w:pPr>
      <w:r>
        <w:rPr>
          <w:sz w:val="28"/>
          <w:szCs w:val="28"/>
          <w:lang w:val="ru-RU"/>
        </w:rPr>
        <w:t>_________________</w:t>
      </w:r>
    </w:p>
    <w:p>
      <w:pPr>
        <w:spacing w:after="0" w:line="266" w:lineRule="auto"/>
        <w:ind w:right="1" w:firstLine="699"/>
        <w:jc w:val="center"/>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Российская Федерация</w:t>
      </w:r>
    </w:p>
    <w:p>
      <w:pPr>
        <w:spacing w:after="0" w:line="266" w:lineRule="auto"/>
        <w:ind w:right="1" w:firstLine="699"/>
        <w:jc w:val="center"/>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Новгородская область Старорусский район</w:t>
      </w:r>
    </w:p>
    <w:p>
      <w:pPr>
        <w:spacing w:after="0" w:line="266" w:lineRule="auto"/>
        <w:ind w:left="0" w:leftChars="0" w:right="1" w:firstLine="0" w:firstLineChars="0"/>
        <w:jc w:val="center"/>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АДМИНИСТРАЦИЯ НОВОСЕЛЬСКОГО СЕЛЬСКОГО ПОСЕЛЕНИЯ</w:t>
      </w:r>
    </w:p>
    <w:p>
      <w:pPr>
        <w:spacing w:after="0" w:line="266" w:lineRule="auto"/>
        <w:ind w:right="1" w:firstLine="699"/>
        <w:jc w:val="center"/>
        <w:rPr>
          <w:rFonts w:ascii="Times New Roman" w:hAnsi="Times New Roman" w:eastAsia="Times New Roman" w:cs="Times New Roman"/>
          <w:b/>
          <w:color w:val="000000"/>
          <w:sz w:val="28"/>
          <w:lang w:eastAsia="ru-RU"/>
        </w:rPr>
      </w:pPr>
    </w:p>
    <w:p>
      <w:pPr>
        <w:spacing w:after="0" w:line="266" w:lineRule="auto"/>
        <w:ind w:right="1" w:firstLine="699"/>
        <w:jc w:val="center"/>
        <w:rPr>
          <w:rFonts w:ascii="Times New Roman" w:hAnsi="Times New Roman" w:eastAsia="Times New Roman" w:cs="Times New Roman"/>
          <w:b/>
          <w:color w:val="000000"/>
          <w:sz w:val="36"/>
          <w:szCs w:val="36"/>
          <w:lang w:eastAsia="ru-RU"/>
        </w:rPr>
      </w:pPr>
      <w:r>
        <w:rPr>
          <w:rFonts w:ascii="Times New Roman" w:hAnsi="Times New Roman" w:eastAsia="Times New Roman" w:cs="Times New Roman"/>
          <w:b/>
          <w:color w:val="000000"/>
          <w:sz w:val="36"/>
          <w:szCs w:val="36"/>
          <w:lang w:eastAsia="ru-RU"/>
        </w:rPr>
        <w:t>ПОСТАНОВЛЕНИЕ</w:t>
      </w:r>
    </w:p>
    <w:p>
      <w:pPr>
        <w:spacing w:after="4" w:line="266" w:lineRule="auto"/>
        <w:ind w:right="1" w:firstLine="699"/>
        <w:jc w:val="center"/>
        <w:rPr>
          <w:rFonts w:ascii="Times New Roman" w:hAnsi="Times New Roman" w:eastAsia="Times New Roman" w:cs="Times New Roman"/>
          <w:color w:val="000000"/>
          <w:sz w:val="28"/>
          <w:lang w:eastAsia="ru-RU"/>
        </w:rPr>
      </w:pPr>
    </w:p>
    <w:p>
      <w:pPr>
        <w:spacing w:after="0" w:line="240" w:lineRule="auto"/>
        <w:ind w:right="1" w:firstLine="699"/>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от </w:t>
      </w:r>
      <w:r>
        <w:rPr>
          <w:rFonts w:ascii="Times New Roman" w:hAnsi="Times New Roman" w:eastAsia="Times New Roman" w:cs="Times New Roman"/>
          <w:color w:val="000000"/>
          <w:sz w:val="28"/>
          <w:lang w:val="en-US" w:eastAsia="ru-RU"/>
        </w:rPr>
        <w:t>28.02.2020</w:t>
      </w:r>
      <w:r>
        <w:rPr>
          <w:rFonts w:ascii="Times New Roman" w:hAnsi="Times New Roman" w:eastAsia="Times New Roman" w:cs="Times New Roman"/>
          <w:color w:val="000000"/>
          <w:sz w:val="28"/>
          <w:lang w:eastAsia="ru-RU"/>
        </w:rPr>
        <w:t xml:space="preserve"> №</w:t>
      </w:r>
      <w:r>
        <w:rPr>
          <w:rFonts w:ascii="Times New Roman" w:hAnsi="Times New Roman" w:eastAsia="Times New Roman" w:cs="Times New Roman"/>
          <w:color w:val="000000"/>
          <w:sz w:val="28"/>
          <w:lang w:val="en-US" w:eastAsia="ru-RU"/>
        </w:rPr>
        <w:t xml:space="preserve"> 26</w:t>
      </w:r>
      <w:r>
        <w:rPr>
          <w:rFonts w:ascii="Times New Roman" w:hAnsi="Times New Roman" w:eastAsia="Times New Roman" w:cs="Times New Roman"/>
          <w:color w:val="000000"/>
          <w:sz w:val="28"/>
          <w:lang w:eastAsia="ru-RU"/>
        </w:rPr>
        <w:t xml:space="preserve">  </w:t>
      </w:r>
    </w:p>
    <w:p>
      <w:pPr>
        <w:spacing w:after="0" w:line="240" w:lineRule="auto"/>
        <w:ind w:right="1" w:firstLine="699"/>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п. Новосельский</w:t>
      </w:r>
    </w:p>
    <w:p>
      <w:pPr>
        <w:spacing w:after="0" w:line="240" w:lineRule="auto"/>
        <w:ind w:right="1" w:firstLine="699"/>
        <w:jc w:val="both"/>
        <w:rPr>
          <w:rFonts w:ascii="Times New Roman" w:hAnsi="Times New Roman" w:eastAsia="Times New Roman" w:cs="Times New Roman"/>
          <w:color w:val="000000"/>
          <w:sz w:val="28"/>
          <w:lang w:eastAsia="ru-RU"/>
        </w:rPr>
      </w:pPr>
    </w:p>
    <w:p>
      <w:pPr>
        <w:spacing w:after="0" w:line="240" w:lineRule="auto"/>
        <w:ind w:right="1" w:firstLine="699"/>
        <w:jc w:val="both"/>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Об утверждении Порядка формирования перечня налоговых расходов и оценки налоговых расходов Новосельского сельского поселения</w:t>
      </w:r>
    </w:p>
    <w:p>
      <w:pPr>
        <w:keepNext/>
        <w:keepLines/>
        <w:spacing w:after="649" w:line="259" w:lineRule="auto"/>
        <w:ind w:firstLine="560"/>
        <w:jc w:val="both"/>
        <w:outlineLvl w:val="0"/>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В соответствии со </w:t>
      </w:r>
      <w:r>
        <w:fldChar w:fldCharType="begin"/>
      </w:r>
      <w:r>
        <w:instrText xml:space="preserve"> HYPERLINK "consultantplus://offline/ref=D75A0D658A1ECAA548DD7FD6F04C82F16D855F6B0EE6C31FDA385FC55CF2593E2D76864DFA9A99EBA6CD33E803C46B9807E9F9F41111s6jBH" \h </w:instrText>
      </w:r>
      <w:r>
        <w:fldChar w:fldCharType="separate"/>
      </w:r>
      <w:r>
        <w:rPr>
          <w:rFonts w:ascii="Times New Roman" w:hAnsi="Times New Roman" w:eastAsia="Times New Roman" w:cs="Times New Roman"/>
          <w:color w:val="000000"/>
          <w:sz w:val="28"/>
          <w:lang w:eastAsia="ru-RU"/>
        </w:rPr>
        <w:t>статьей</w:t>
      </w:r>
      <w:r>
        <w:rPr>
          <w:rFonts w:ascii="Times New Roman" w:hAnsi="Times New Roman" w:eastAsia="Times New Roman" w:cs="Times New Roman"/>
          <w:color w:val="000000"/>
          <w:sz w:val="28"/>
          <w:lang w:eastAsia="ru-RU"/>
        </w:rPr>
        <w:fldChar w:fldCharType="end"/>
      </w:r>
      <w:r>
        <w:fldChar w:fldCharType="begin"/>
      </w:r>
      <w:r>
        <w:instrText xml:space="preserve"> HYPERLINK "consultantplus://offline/ref=D75A0D658A1ECAA548DD7FD6F04C82F16D855F6B0EE6C31FDA385FC55CF2593E2D76864DFA9A99EBA6CD33E803C46B9807E9F9F41111s6jBH" \h </w:instrText>
      </w:r>
      <w:r>
        <w:fldChar w:fldCharType="separate"/>
      </w:r>
      <w:r>
        <w:rPr>
          <w:rFonts w:ascii="Times New Roman" w:hAnsi="Times New Roman" w:eastAsia="Times New Roman" w:cs="Times New Roman"/>
          <w:color w:val="000000"/>
          <w:sz w:val="28"/>
          <w:lang w:eastAsia="ru-RU"/>
        </w:rPr>
        <w:t xml:space="preserve"> </w:t>
      </w:r>
      <w:r>
        <w:rPr>
          <w:rFonts w:ascii="Times New Roman" w:hAnsi="Times New Roman" w:eastAsia="Times New Roman" w:cs="Times New Roman"/>
          <w:color w:val="000000"/>
          <w:sz w:val="28"/>
          <w:lang w:eastAsia="ru-RU"/>
        </w:rPr>
        <w:fldChar w:fldCharType="end"/>
      </w:r>
      <w:r>
        <w:fldChar w:fldCharType="begin"/>
      </w:r>
      <w:r>
        <w:instrText xml:space="preserve"> HYPERLINK "consultantplus://offline/ref=D75A0D658A1ECAA548DD7FD6F04C82F16D855F6B0EE6C31FDA385FC55CF2593E2D76864DFA9A99EBA6CD33E803C46B9807E9F9F41111s6jBH" \h </w:instrText>
      </w:r>
      <w:r>
        <w:fldChar w:fldCharType="separate"/>
      </w:r>
      <w:r>
        <w:rPr>
          <w:rFonts w:ascii="Times New Roman" w:hAnsi="Times New Roman" w:eastAsia="Times New Roman" w:cs="Times New Roman"/>
          <w:color w:val="000000"/>
          <w:sz w:val="28"/>
          <w:lang w:eastAsia="ru-RU"/>
        </w:rPr>
        <w:t>174.3</w:t>
      </w:r>
      <w:r>
        <w:rPr>
          <w:rFonts w:ascii="Times New Roman" w:hAnsi="Times New Roman" w:eastAsia="Times New Roman" w:cs="Times New Roman"/>
          <w:color w:val="000000"/>
          <w:sz w:val="28"/>
          <w:lang w:eastAsia="ru-RU"/>
        </w:rPr>
        <w:fldChar w:fldCharType="end"/>
      </w:r>
      <w:r>
        <w:rPr>
          <w:rFonts w:ascii="Times New Roman" w:hAnsi="Times New Roman" w:eastAsia="Times New Roman" w:cs="Times New Roman"/>
          <w:color w:val="000000"/>
          <w:sz w:val="28"/>
          <w:lang w:eastAsia="ru-RU"/>
        </w:rPr>
        <w:t xml:space="preserve"> Бюджетного кодекса Российской</w:t>
      </w:r>
      <w:r>
        <w:rPr>
          <w:rFonts w:ascii="Times New Roman" w:hAnsi="Times New Roman" w:eastAsia="Times New Roman" w:cs="Times New Roman"/>
          <w:color w:val="000000"/>
          <w:sz w:val="28"/>
          <w:lang w:val="en-US" w:eastAsia="ru-RU"/>
        </w:rPr>
        <w:t xml:space="preserve"> Федерации</w:t>
      </w:r>
      <w:r>
        <w:rPr>
          <w:rFonts w:ascii="Times New Roman" w:hAnsi="Times New Roman" w:eastAsia="Times New Roman" w:cs="Times New Roman"/>
          <w:color w:val="000000"/>
          <w:sz w:val="28"/>
          <w:lang w:eastAsia="ru-RU"/>
        </w:rPr>
        <w:t xml:space="preserve">, Администрация Новосельского сельского поселения, </w:t>
      </w:r>
      <w:r>
        <w:rPr>
          <w:rFonts w:ascii="Times New Roman" w:hAnsi="Times New Roman" w:eastAsia="Times New Roman" w:cs="Times New Roman"/>
          <w:b/>
          <w:color w:val="000000"/>
          <w:sz w:val="28"/>
          <w:lang w:eastAsia="ru-RU"/>
        </w:rPr>
        <w:t>ПОСТАНОВЛЯЕТ:</w:t>
      </w:r>
    </w:p>
    <w:p>
      <w:pPr>
        <w:spacing w:after="4" w:line="266" w:lineRule="auto"/>
        <w:ind w:firstLine="56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1.Утвердить прилагаемый </w:t>
      </w:r>
      <w:r>
        <w:rPr>
          <w:rFonts w:ascii="Times New Roman" w:hAnsi="Times New Roman" w:eastAsia="Times New Roman" w:cs="Times New Roman"/>
          <w:b/>
          <w:color w:val="000000"/>
          <w:sz w:val="28"/>
          <w:lang w:eastAsia="ru-RU"/>
        </w:rPr>
        <w:t>Порядок</w:t>
      </w:r>
      <w:r>
        <w:rPr>
          <w:rFonts w:ascii="Times New Roman" w:hAnsi="Times New Roman" w:eastAsia="Times New Roman" w:cs="Times New Roman"/>
          <w:color w:val="000000"/>
          <w:sz w:val="28"/>
          <w:lang w:eastAsia="ru-RU"/>
        </w:rPr>
        <w:t xml:space="preserve"> формирования перечня налоговых   расходов и оценки налоговых расходов Новосельского сельского поселения.</w:t>
      </w:r>
    </w:p>
    <w:p>
      <w:pPr>
        <w:numPr>
          <w:ilvl w:val="0"/>
          <w:numId w:val="8"/>
        </w:numPr>
        <w:spacing w:after="0" w:line="240" w:lineRule="auto"/>
        <w:ind w:right="1" w:firstLine="560" w:firstLineChars="20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Опубликовать настоящее постановление в газете «Новосельский вестник» и разместить на официальном сайте администрации Новосельского сельского поселения.</w:t>
      </w:r>
    </w:p>
    <w:p>
      <w:pPr>
        <w:numPr>
          <w:ilvl w:val="0"/>
          <w:numId w:val="8"/>
        </w:numPr>
        <w:spacing w:after="0" w:line="240" w:lineRule="auto"/>
        <w:ind w:right="1" w:firstLine="560" w:firstLineChars="2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lang w:eastAsia="ru-RU"/>
        </w:rPr>
        <w:t>Настоящее постановление вступает в силу с момента его официального опубликования</w:t>
      </w:r>
      <w:r>
        <w:rPr>
          <w:rFonts w:ascii="Arial" w:hAnsi="Arial" w:eastAsia="Times New Roman" w:cs="Arial"/>
          <w:color w:val="242424"/>
          <w:sz w:val="20"/>
          <w:szCs w:val="20"/>
          <w:lang w:eastAsia="ru-RU"/>
        </w:rPr>
        <w:t xml:space="preserve"> </w:t>
      </w:r>
      <w:r>
        <w:rPr>
          <w:rFonts w:ascii="Times New Roman" w:hAnsi="Times New Roman" w:eastAsia="Times New Roman" w:cs="Times New Roman"/>
          <w:color w:val="242424"/>
          <w:sz w:val="28"/>
          <w:szCs w:val="28"/>
          <w:lang w:eastAsia="ru-RU"/>
        </w:rPr>
        <w:t>и распространяется на бюджетные правоотношения, возникающие с 1 января 2020 год.</w:t>
      </w:r>
    </w:p>
    <w:p>
      <w:pPr>
        <w:numPr>
          <w:ilvl w:val="0"/>
          <w:numId w:val="8"/>
        </w:numPr>
        <w:spacing w:after="0" w:line="240" w:lineRule="auto"/>
        <w:ind w:right="1" w:firstLine="560" w:firstLineChars="200"/>
        <w:jc w:val="both"/>
        <w:rPr>
          <w:rFonts w:ascii="Times New Roman" w:hAnsi="Times New Roman" w:eastAsia="Times New Roman" w:cs="Times New Roman"/>
          <w:sz w:val="28"/>
          <w:lang w:eastAsia="ru-RU"/>
        </w:rPr>
      </w:pPr>
      <w:r>
        <w:rPr>
          <w:rFonts w:ascii="Times New Roman" w:hAnsi="Times New Roman" w:eastAsia="Lucida Sans Unicode" w:cs="Tahoma"/>
          <w:bCs/>
          <w:sz w:val="28"/>
          <w:szCs w:val="28"/>
          <w:lang w:bidi="en-US"/>
        </w:rPr>
        <w:t xml:space="preserve"> Контроль за исполнением настоящего постановления оставляю за собой.</w:t>
      </w:r>
    </w:p>
    <w:p>
      <w:pPr>
        <w:spacing w:after="0" w:line="240" w:lineRule="auto"/>
        <w:ind w:firstLine="699"/>
        <w:jc w:val="both"/>
        <w:rPr>
          <w:rFonts w:ascii="Times New Roman" w:hAnsi="Times New Roman" w:eastAsia="Lucida Sans Unicode" w:cs="Tahoma"/>
          <w:bCs/>
          <w:sz w:val="28"/>
          <w:szCs w:val="28"/>
          <w:lang w:bidi="en-US"/>
        </w:rPr>
      </w:pPr>
    </w:p>
    <w:p>
      <w:pPr>
        <w:spacing w:after="0" w:line="240" w:lineRule="auto"/>
        <w:ind w:firstLine="699"/>
        <w:jc w:val="both"/>
        <w:rPr>
          <w:rFonts w:ascii="Times New Roman" w:hAnsi="Times New Roman" w:eastAsia="Lucida Sans Unicode" w:cs="Tahoma"/>
          <w:bCs/>
          <w:sz w:val="28"/>
          <w:szCs w:val="28"/>
          <w:lang w:bidi="en-US"/>
        </w:rPr>
      </w:pPr>
    </w:p>
    <w:p>
      <w:pPr>
        <w:widowControl w:val="0"/>
        <w:suppressAutoHyphens/>
        <w:spacing w:after="0" w:line="100" w:lineRule="atLeast"/>
        <w:rPr>
          <w:rFonts w:ascii="Times New Roman" w:hAnsi="Times New Roman" w:eastAsia="Lucida Sans Unicode" w:cs="Times New Roman"/>
          <w:b/>
          <w:bCs/>
          <w:sz w:val="28"/>
          <w:szCs w:val="28"/>
          <w:lang w:bidi="en-US"/>
        </w:rPr>
      </w:pPr>
      <w:r>
        <w:rPr>
          <w:rFonts w:ascii="Times New Roman" w:hAnsi="Times New Roman" w:eastAsia="Lucida Sans Unicode" w:cs="Times New Roman"/>
          <w:b/>
          <w:bCs/>
          <w:sz w:val="28"/>
          <w:szCs w:val="28"/>
          <w:lang w:bidi="en-US"/>
        </w:rPr>
        <w:t xml:space="preserve">Глава  сельского поселения                              </w:t>
      </w:r>
      <w:r>
        <w:rPr>
          <w:rFonts w:ascii="Times New Roman" w:hAnsi="Times New Roman" w:eastAsia="Lucida Sans Unicode" w:cs="Times New Roman"/>
          <w:b/>
          <w:bCs/>
          <w:sz w:val="28"/>
          <w:szCs w:val="28"/>
          <w:lang w:val="ru-RU" w:bidi="en-US"/>
        </w:rPr>
        <w:t xml:space="preserve">                     </w:t>
      </w:r>
      <w:r>
        <w:rPr>
          <w:rFonts w:ascii="Times New Roman" w:hAnsi="Times New Roman" w:eastAsia="Lucida Sans Unicode" w:cs="Times New Roman"/>
          <w:b/>
          <w:bCs/>
          <w:sz w:val="28"/>
          <w:szCs w:val="28"/>
          <w:lang w:bidi="en-US"/>
        </w:rPr>
        <w:t>Л.М. Колесова</w:t>
      </w:r>
    </w:p>
    <w:p>
      <w:pPr>
        <w:widowControl w:val="0"/>
        <w:suppressAutoHyphens/>
        <w:autoSpaceDE w:val="0"/>
        <w:autoSpaceDN w:val="0"/>
        <w:adjustRightInd w:val="0"/>
        <w:spacing w:after="0" w:line="240" w:lineRule="auto"/>
        <w:ind w:firstLine="540"/>
        <w:jc w:val="both"/>
        <w:rPr>
          <w:rFonts w:ascii="Times New Roman" w:hAnsi="Times New Roman" w:eastAsia="Lucida Sans Unicode" w:cs="Tahoma"/>
          <w:sz w:val="24"/>
          <w:szCs w:val="24"/>
          <w:lang w:bidi="en-US"/>
        </w:rPr>
      </w:pPr>
    </w:p>
    <w:p>
      <w:pPr>
        <w:pStyle w:val="11"/>
        <w:jc w:val="both"/>
        <w:rPr>
          <w:rFonts w:ascii="Times New Roman" w:hAnsi="Times New Roman" w:cs="Times New Roman"/>
          <w:sz w:val="28"/>
          <w:szCs w:val="28"/>
        </w:rPr>
      </w:pPr>
    </w:p>
    <w:p>
      <w:pPr>
        <w:spacing w:after="4" w:line="266" w:lineRule="auto"/>
        <w:ind w:right="1" w:firstLine="699"/>
        <w:jc w:val="right"/>
        <w:rPr>
          <w:rFonts w:ascii="Times New Roman" w:hAnsi="Times New Roman" w:eastAsia="Times New Roman" w:cs="Times New Roman"/>
          <w:color w:val="000000"/>
          <w:sz w:val="28"/>
          <w:lang w:eastAsia="zh-CN"/>
        </w:rPr>
      </w:pPr>
      <w:r>
        <w:rPr>
          <w:rFonts w:ascii="Times New Roman" w:hAnsi="Times New Roman" w:eastAsia="Times New Roman" w:cs="Times New Roman"/>
          <w:color w:val="000000"/>
          <w:sz w:val="28"/>
          <w:lang w:eastAsia="ru-RU"/>
        </w:rPr>
        <w:t xml:space="preserve">        </w:t>
      </w:r>
      <w:r>
        <w:rPr>
          <w:rFonts w:ascii="Times New Roman" w:hAnsi="Times New Roman" w:eastAsia="Times New Roman" w:cs="Times New Roman"/>
          <w:color w:val="000000"/>
          <w:sz w:val="28"/>
          <w:lang w:eastAsia="zh-CN"/>
        </w:rPr>
        <w:t>Утвержден</w:t>
      </w:r>
    </w:p>
    <w:p>
      <w:pPr>
        <w:tabs>
          <w:tab w:val="left" w:pos="8025"/>
        </w:tabs>
        <w:autoSpaceDE w:val="0"/>
        <w:autoSpaceDN w:val="0"/>
        <w:adjustRightInd w:val="0"/>
        <w:spacing w:after="4" w:line="266" w:lineRule="auto"/>
        <w:ind w:right="1" w:firstLine="699"/>
        <w:jc w:val="right"/>
        <w:rPr>
          <w:rFonts w:ascii="Times New Roman" w:hAnsi="Times New Roman" w:eastAsia="Times New Roman" w:cs="Times New Roman"/>
          <w:color w:val="000000"/>
          <w:sz w:val="28"/>
          <w:lang w:eastAsia="zh-CN"/>
        </w:rPr>
      </w:pPr>
      <w:r>
        <w:rPr>
          <w:rFonts w:ascii="Times New Roman" w:hAnsi="Times New Roman" w:eastAsia="Times New Roman" w:cs="Times New Roman"/>
          <w:color w:val="000000"/>
          <w:sz w:val="28"/>
          <w:lang w:eastAsia="zh-CN"/>
        </w:rPr>
        <w:t>постановлением Администрации</w:t>
      </w:r>
    </w:p>
    <w:p>
      <w:pPr>
        <w:tabs>
          <w:tab w:val="left" w:pos="8025"/>
        </w:tabs>
        <w:autoSpaceDE w:val="0"/>
        <w:autoSpaceDN w:val="0"/>
        <w:adjustRightInd w:val="0"/>
        <w:spacing w:after="4" w:line="266" w:lineRule="auto"/>
        <w:ind w:right="1" w:firstLine="699"/>
        <w:jc w:val="right"/>
        <w:rPr>
          <w:rFonts w:ascii="Times New Roman" w:hAnsi="Times New Roman" w:eastAsia="Times New Roman" w:cs="Times New Roman"/>
          <w:color w:val="000000"/>
          <w:sz w:val="28"/>
          <w:lang w:eastAsia="zh-CN"/>
        </w:rPr>
      </w:pPr>
      <w:r>
        <w:rPr>
          <w:rFonts w:ascii="Times New Roman" w:hAnsi="Times New Roman" w:eastAsia="Times New Roman" w:cs="Times New Roman"/>
          <w:color w:val="000000"/>
          <w:sz w:val="28"/>
          <w:lang w:eastAsia="zh-CN"/>
        </w:rPr>
        <w:t>Новосельского сельского поселения</w:t>
      </w:r>
    </w:p>
    <w:p>
      <w:pPr>
        <w:tabs>
          <w:tab w:val="left" w:pos="8025"/>
        </w:tabs>
        <w:autoSpaceDE w:val="0"/>
        <w:autoSpaceDN w:val="0"/>
        <w:adjustRightInd w:val="0"/>
        <w:spacing w:after="4" w:line="266" w:lineRule="auto"/>
        <w:ind w:right="1" w:firstLine="699"/>
        <w:jc w:val="right"/>
        <w:rPr>
          <w:rFonts w:ascii="Times New Roman" w:hAnsi="Times New Roman" w:eastAsia="Times New Roman" w:cs="Times New Roman"/>
          <w:color w:val="000000"/>
          <w:sz w:val="28"/>
          <w:lang w:val="ru-RU" w:eastAsia="zh-CN"/>
        </w:rPr>
      </w:pPr>
      <w:r>
        <w:rPr>
          <w:rFonts w:ascii="Times New Roman" w:hAnsi="Times New Roman" w:eastAsia="Times New Roman" w:cs="Times New Roman"/>
          <w:color w:val="000000"/>
          <w:sz w:val="28"/>
          <w:lang w:eastAsia="zh-CN"/>
        </w:rPr>
        <w:t xml:space="preserve">                                                                                 </w:t>
      </w:r>
      <w:r>
        <w:rPr>
          <w:rFonts w:ascii="Times New Roman" w:hAnsi="Times New Roman" w:eastAsia="Times New Roman" w:cs="Times New Roman"/>
          <w:color w:val="000000"/>
          <w:sz w:val="28"/>
          <w:lang w:val="ru-RU" w:eastAsia="zh-CN"/>
        </w:rPr>
        <w:t>о</w:t>
      </w:r>
      <w:r>
        <w:rPr>
          <w:rFonts w:ascii="Times New Roman" w:hAnsi="Times New Roman" w:eastAsia="Times New Roman" w:cs="Times New Roman"/>
          <w:color w:val="000000"/>
          <w:sz w:val="28"/>
          <w:lang w:eastAsia="zh-CN"/>
        </w:rPr>
        <w:t>т</w:t>
      </w:r>
      <w:r>
        <w:rPr>
          <w:rFonts w:ascii="Times New Roman" w:hAnsi="Times New Roman" w:eastAsia="Times New Roman" w:cs="Times New Roman"/>
          <w:color w:val="000000"/>
          <w:sz w:val="28"/>
          <w:lang w:val="ru-RU" w:eastAsia="zh-CN"/>
        </w:rPr>
        <w:t xml:space="preserve"> 28.02.</w:t>
      </w:r>
      <w:r>
        <w:rPr>
          <w:rFonts w:ascii="Times New Roman" w:hAnsi="Times New Roman" w:eastAsia="Times New Roman" w:cs="Times New Roman"/>
          <w:color w:val="000000"/>
          <w:sz w:val="28"/>
          <w:lang w:eastAsia="zh-CN"/>
        </w:rPr>
        <w:t>2020     №</w:t>
      </w:r>
      <w:r>
        <w:rPr>
          <w:rFonts w:ascii="Times New Roman" w:hAnsi="Times New Roman" w:eastAsia="Times New Roman" w:cs="Times New Roman"/>
          <w:color w:val="000000"/>
          <w:sz w:val="28"/>
          <w:lang w:val="ru-RU" w:eastAsia="zh-CN"/>
        </w:rPr>
        <w:t xml:space="preserve"> 26</w:t>
      </w:r>
    </w:p>
    <w:p>
      <w:pPr>
        <w:suppressAutoHyphens/>
        <w:autoSpaceDE w:val="0"/>
        <w:spacing w:after="0" w:line="240" w:lineRule="auto"/>
        <w:jc w:val="right"/>
        <w:rPr>
          <w:rFonts w:ascii="Arial" w:hAnsi="Arial" w:eastAsia="Times New Roman" w:cs="Arial"/>
          <w:sz w:val="24"/>
          <w:szCs w:val="24"/>
          <w:lang w:eastAsia="zh-CN"/>
        </w:rPr>
      </w:pPr>
    </w:p>
    <w:p>
      <w:pPr>
        <w:spacing w:after="10" w:line="259" w:lineRule="auto"/>
        <w:ind w:left="10" w:right="1" w:hanging="10"/>
        <w:jc w:val="center"/>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ПОРЯДОК</w:t>
      </w:r>
    </w:p>
    <w:p>
      <w:pPr>
        <w:spacing w:after="250" w:line="259" w:lineRule="auto"/>
        <w:ind w:left="10" w:right="1" w:hanging="10"/>
        <w:jc w:val="center"/>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формирования перечня налоговых расходов и оценки налоговых расходов Новосельского сельского поселения</w:t>
      </w:r>
    </w:p>
    <w:p>
      <w:pPr>
        <w:pStyle w:val="1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pPr>
        <w:pStyle w:val="10"/>
        <w:jc w:val="center"/>
        <w:outlineLvl w:val="1"/>
        <w:rPr>
          <w:rFonts w:ascii="Times New Roman" w:hAnsi="Times New Roman" w:cs="Times New Roman"/>
          <w:sz w:val="28"/>
          <w:szCs w:val="28"/>
        </w:rPr>
      </w:pP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1. Порядок формирования перечня налоговых расходов Новосельского сельского поселения Старорусского муниципального района и оценки налоговых расходов Новосельского сельского поселения (далее - Порядок) определяет процедуру формирования перечня налоговых расходов Новосельского сельского поселения, реестра налоговых расходов Новосельского сельского поселения и методику оценки налоговых расходов Новосельского сельского поселения (далее - налоговые расходы).</w:t>
      </w:r>
    </w:p>
    <w:p>
      <w:pPr>
        <w:pStyle w:val="11"/>
        <w:keepNext w:val="0"/>
        <w:keepLines w:val="0"/>
        <w:pageBreakBefore w:val="0"/>
        <w:widowControl w:val="0"/>
        <w:kinsoku/>
        <w:wordWrap/>
        <w:overflowPunct/>
        <w:topLinePunct w:val="0"/>
        <w:autoSpaceDE w:val="0"/>
        <w:autoSpaceDN/>
        <w:bidi w:val="0"/>
        <w:adjustRightInd/>
        <w:snapToGrid/>
        <w:spacing w:before="2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Под оценкой налоговых расходов в целях настоящего Порядка понимается оценка объемов и оценка эффективности налоговых расходов.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1.2. В целях Порядка применяются следующие понятия и термины:</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налоговые расходы - выпадающие доходы бюджета Новосельского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Новосельского сельского поселения и (или) целями социально-экономической политики Новосельского сельского поселения, не относящимися к муниципальным программам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куратор налогового расхода - ответственный исполнитель муниципальной программы Новосельского сельского поселения, орган местного самоуправления,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Новосельского сельского поселения (ее структурных элементов) и (или) целей социально-экономического развития Новосельского сельского поселения, не относящихся к муниципальным программам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нераспределенные налоговые расходы - налоговые расходы, соответствующие целям социально-экономической политики Новосельского сельского поселения, реализуемым в рамках нескольких муниципальных программ Новосельского сельского поселения (муниципальных программ Новосельского сельского поселения и непрограммных направлений деятельности);</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социальные налоговые расходы - целевая категория налоговых расходов, включающая налоговые расходы, предоставляемые отдельным социально незащищенным группам населения, социально ориентированным некоммерческим организациям, а также организациям, целью деятельности которых является поддержка населения;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технические (финансовые) налоговые расходы - целевая категория налоговых расходов, включающая налоговые расходы, предоставляемые в целях уменьшения расходов налогоплательщиков, финансовое обеспечение которых осуществляется в полном объеме или частично за счет бюджета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стимулирующие налоговые расходы - целевая категория налоговых расходов, включающая налоговые расходы,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 сборов, задекларированных для уплаты получателями налоговых расходов, в бюджет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нормативные характеристики налогового расхода - наименование налогового расхода, категории получателей, условия предоставления, срок действия, целевая категория налогового расхода, а также иные характеристики, предусмотренные </w:t>
      </w:r>
      <w:r>
        <w:fldChar w:fldCharType="begin"/>
      </w:r>
      <w:r>
        <w:instrText xml:space="preserve"> HYPERLINK \l "P153" </w:instrText>
      </w:r>
      <w:r>
        <w:fldChar w:fldCharType="separate"/>
      </w:r>
      <w:r>
        <w:rPr>
          <w:rFonts w:ascii="Times New Roman" w:hAnsi="Times New Roman" w:cs="Times New Roman"/>
          <w:color w:val="0000FF"/>
          <w:sz w:val="28"/>
          <w:szCs w:val="28"/>
        </w:rPr>
        <w:t>разделом I</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приложения к настоящему Порядку;</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целевые характеристики налогового расхода - цели предоставления, показатели (индикаторы) достижения целей предоставления налогового расхода, а также иные характеристики, предусмотренные </w:t>
      </w:r>
      <w:r>
        <w:fldChar w:fldCharType="begin"/>
      </w:r>
      <w:r>
        <w:instrText xml:space="preserve"> HYPERLINK \l "P178" </w:instrText>
      </w:r>
      <w:r>
        <w:fldChar w:fldCharType="separate"/>
      </w:r>
      <w:r>
        <w:rPr>
          <w:rFonts w:ascii="Times New Roman" w:hAnsi="Times New Roman" w:cs="Times New Roman"/>
          <w:color w:val="0000FF"/>
          <w:sz w:val="28"/>
          <w:szCs w:val="28"/>
        </w:rPr>
        <w:t>разделом II</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приложения к настоящему Порядку;</w:t>
      </w:r>
    </w:p>
    <w:p>
      <w:pPr>
        <w:pStyle w:val="11"/>
        <w:keepNext w:val="0"/>
        <w:keepLines w:val="0"/>
        <w:pageBreakBefore w:val="0"/>
        <w:kinsoku/>
        <w:wordWrap/>
        <w:overflowPunct/>
        <w:topLinePunct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фискальные характеристики налогового расхода - сведения о численности фактических получателей, фактическом и прогнозном объеме налогового расхода, а также об объеме налогов, сборов, задекларированных для уплаты получателями налоговых расходов, в бюджет Новосельского сельского поселения, а также иные характеристики, предусмотренные </w:t>
      </w:r>
      <w:r>
        <w:fldChar w:fldCharType="begin"/>
      </w:r>
      <w:r>
        <w:instrText xml:space="preserve"> HYPERLINK \l "P197" </w:instrText>
      </w:r>
      <w:r>
        <w:fldChar w:fldCharType="separate"/>
      </w:r>
      <w:r>
        <w:rPr>
          <w:rFonts w:ascii="Times New Roman" w:hAnsi="Times New Roman" w:cs="Times New Roman"/>
          <w:color w:val="0000FF"/>
          <w:sz w:val="28"/>
          <w:szCs w:val="28"/>
        </w:rPr>
        <w:t>разделом III</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приложения к настоящему Порядку;</w:t>
      </w:r>
    </w:p>
    <w:p>
      <w:pPr>
        <w:pStyle w:val="11"/>
        <w:keepNext w:val="0"/>
        <w:keepLines w:val="0"/>
        <w:pageBreakBefore w:val="0"/>
        <w:kinsoku/>
        <w:wordWrap/>
        <w:overflowPunct/>
        <w:topLinePunct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перечень налоговых расходов - свод (перечень) налоговых расходов в разрезе муниципальных программ Новосельского сельского поселения, их структурных элементов, а также направлений деятельности, не входящих в муниципальные программы Новосельского сельского поселения, кураторов налоговых расходов, либо в разрезе кураторов налоговых расходов (в отношении нераспределенных налоговых расходов), содержащий указания на обусловливающие соответствующие налоговые расходы положения (статьи, части, пункты, подпункты, абзацы) федеральных законов, иных нормативных правовых актов и международных договоров и сроки действия таких положений;</w:t>
      </w:r>
    </w:p>
    <w:p>
      <w:pPr>
        <w:pStyle w:val="11"/>
        <w:keepNext w:val="0"/>
        <w:keepLines w:val="0"/>
        <w:pageBreakBefore w:val="0"/>
        <w:kinsoku/>
        <w:wordWrap/>
        <w:overflowPunct/>
        <w:topLinePunct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реестр налоговых расходов - совокупность данных о нормативных, фискальных и целевых характеристиках налоговых расходов, предусмотренных перечнем налоговых расходов;</w:t>
      </w:r>
    </w:p>
    <w:p>
      <w:pPr>
        <w:pStyle w:val="11"/>
        <w:keepNext w:val="0"/>
        <w:keepLines w:val="0"/>
        <w:pageBreakBefore w:val="0"/>
        <w:kinsoku/>
        <w:wordWrap/>
        <w:overflowPunct/>
        <w:topLinePunct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паспорт налогового расхода - совокупность данных о нормативных, фискальных и целевых характеристиках налогового расхода.</w:t>
      </w:r>
    </w:p>
    <w:p>
      <w:pPr>
        <w:keepNext w:val="0"/>
        <w:keepLines w:val="0"/>
        <w:pageBreakBefore w:val="0"/>
        <w:kinsoku/>
        <w:wordWrap/>
        <w:overflowPunct/>
        <w:topLinePunct w:val="0"/>
        <w:autoSpaceDN/>
        <w:bidi w:val="0"/>
        <w:adjustRightInd/>
        <w:snapToGrid/>
        <w:spacing w:after="120" w:line="240" w:lineRule="auto"/>
        <w:ind w:firstLine="539"/>
        <w:jc w:val="both"/>
        <w:textAlignment w:val="auto"/>
        <w:outlineLvl w:val="9"/>
        <w:rPr>
          <w:rFonts w:ascii="Times New Roman" w:hAnsi="Times New Roman" w:cs="Times New Roman"/>
          <w:color w:val="FF0000"/>
          <w:sz w:val="28"/>
          <w:szCs w:val="28"/>
        </w:rPr>
      </w:pPr>
      <w:r>
        <w:rPr>
          <w:rFonts w:ascii="Times New Roman" w:hAnsi="Times New Roman" w:cs="Times New Roman"/>
          <w:sz w:val="28"/>
          <w:szCs w:val="28"/>
        </w:rPr>
        <w:t>1.3.</w:t>
      </w:r>
      <w:r>
        <w:rPr>
          <w:rFonts w:ascii="Times New Roman" w:hAnsi="Times New Roman" w:eastAsia="Times New Roman" w:cs="Times New Roman"/>
          <w:color w:val="000000"/>
          <w:sz w:val="30"/>
          <w:szCs w:val="30"/>
          <w:lang w:eastAsia="ru-RU"/>
        </w:rPr>
        <w:t xml:space="preserve">В целях оценки налоговых расходов главные администраторы доходов бюджета Администрации Новосельского сельского поселения </w:t>
      </w:r>
    </w:p>
    <w:p>
      <w:pPr>
        <w:pStyle w:val="11"/>
        <w:keepNext w:val="0"/>
        <w:keepLines w:val="0"/>
        <w:pageBreakBefore w:val="0"/>
        <w:kinsoku/>
        <w:wordWrap/>
        <w:overflowPunct/>
        <w:topLinePunct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формирует перечень налоговых расходов;</w:t>
      </w:r>
    </w:p>
    <w:p>
      <w:pPr>
        <w:pStyle w:val="11"/>
        <w:keepNext w:val="0"/>
        <w:keepLines w:val="0"/>
        <w:pageBreakBefore w:val="0"/>
        <w:kinsoku/>
        <w:wordWrap/>
        <w:overflowPunct/>
        <w:topLinePunct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ведет реестр налоговых расходов;</w:t>
      </w:r>
    </w:p>
    <w:p>
      <w:pPr>
        <w:pStyle w:val="11"/>
        <w:keepNext w:val="0"/>
        <w:keepLines w:val="0"/>
        <w:pageBreakBefore w:val="0"/>
        <w:kinsoku/>
        <w:wordWrap/>
        <w:overflowPunct/>
        <w:topLinePunct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формирует оценку фактического объема налогового расхода за отчетный финансовый год, оценку объема налогового расхода на текущий финансовый год, очередной финансовый год и плановый период;</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осуществляет обобщение результатов оценки эффективности налоговых расходов, проводимой кураторами налоговых расходов.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1.4. В целях оценки налоговых расходов главные администраторы доходов бюджета Новосельского сельского поселения формируют и представляют в сельское поселения в отношении каждого налогового расхода данные о значениях фискальных характеристик соответствующего налогового расхода за год, предшествующий отчетному финансовому году, а также за шесть лет, предшествующих отчетному финансовому году.</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1.5. В целях оценки налоговых расходов кураторы налоговых расходов: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формируют паспорта налоговых расходов, содержащие информацию по </w:t>
      </w:r>
      <w:r>
        <w:fldChar w:fldCharType="begin"/>
      </w:r>
      <w:r>
        <w:instrText xml:space="preserve"> HYPERLINK \l "P147" </w:instrText>
      </w:r>
      <w:r>
        <w:fldChar w:fldCharType="separate"/>
      </w:r>
      <w:r>
        <w:rPr>
          <w:rFonts w:ascii="Times New Roman" w:hAnsi="Times New Roman" w:cs="Times New Roman"/>
          <w:color w:val="0000FF"/>
          <w:sz w:val="28"/>
          <w:szCs w:val="28"/>
        </w:rPr>
        <w:t>перечню</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согласно приложения к настоящему Порядку;</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Arial" w:hAnsi="Arial" w:cs="Arial"/>
          <w:color w:val="000000"/>
          <w:sz w:val="30"/>
          <w:szCs w:val="30"/>
          <w:shd w:val="clear" w:color="auto" w:fill="FFFFFF"/>
        </w:rPr>
      </w:pPr>
      <w:r>
        <w:rPr>
          <w:rFonts w:ascii="Times New Roman" w:hAnsi="Times New Roman" w:cs="Times New Roman"/>
          <w:sz w:val="28"/>
          <w:szCs w:val="28"/>
        </w:rPr>
        <w:t>осуществляют оценку эффективности каждого курируемого налогового расхода и направляют результаты такой оценки в сельское поселение.</w:t>
      </w:r>
      <w:r>
        <w:rPr>
          <w:rFonts w:ascii="Arial" w:hAnsi="Arial" w:cs="Arial"/>
          <w:color w:val="000000"/>
          <w:sz w:val="30"/>
          <w:szCs w:val="30"/>
          <w:shd w:val="clear" w:color="auto" w:fill="FFFFFF"/>
        </w:rPr>
        <w:t xml:space="preserve"> </w:t>
      </w:r>
    </w:p>
    <w:p>
      <w:pPr>
        <w:pStyle w:val="10"/>
        <w:keepNext w:val="0"/>
        <w:keepLines w:val="0"/>
        <w:pageBreakBefore w:val="0"/>
        <w:kinsoku/>
        <w:wordWrap/>
        <w:overflowPunct/>
        <w:topLinePunct w:val="0"/>
        <w:bidi w:val="0"/>
        <w:adjustRightInd/>
        <w:snapToGrid/>
        <w:jc w:val="center"/>
        <w:textAlignment w:val="auto"/>
        <w:outlineLvl w:val="1"/>
        <w:rPr>
          <w:rFonts w:ascii="Times New Roman" w:hAnsi="Times New Roman" w:cs="Times New Roman"/>
          <w:sz w:val="28"/>
          <w:szCs w:val="28"/>
        </w:rPr>
      </w:pPr>
      <w:r>
        <w:rPr>
          <w:rFonts w:ascii="Times New Roman" w:hAnsi="Times New Roman" w:cs="Times New Roman"/>
          <w:sz w:val="28"/>
          <w:szCs w:val="28"/>
        </w:rPr>
        <w:t>2. Формирование перечня налоговых расходов.</w:t>
      </w:r>
    </w:p>
    <w:p>
      <w:pPr>
        <w:pStyle w:val="10"/>
        <w:keepNext w:val="0"/>
        <w:keepLines w:val="0"/>
        <w:pageBreakBefore w:val="0"/>
        <w:kinsoku/>
        <w:wordWrap/>
        <w:overflowPunct/>
        <w:topLinePunct w:val="0"/>
        <w:bidi w:val="0"/>
        <w:adjustRightInd/>
        <w:snapToGrid/>
        <w:jc w:val="center"/>
        <w:textAlignment w:val="auto"/>
        <w:rPr>
          <w:rFonts w:ascii="Times New Roman" w:hAnsi="Times New Roman" w:cs="Times New Roman"/>
          <w:sz w:val="28"/>
          <w:szCs w:val="28"/>
        </w:rPr>
      </w:pPr>
      <w:r>
        <w:rPr>
          <w:rFonts w:ascii="Times New Roman" w:hAnsi="Times New Roman" w:cs="Times New Roman"/>
          <w:sz w:val="28"/>
          <w:szCs w:val="28"/>
        </w:rPr>
        <w:t>Формирование и ведение реестра налоговых расходов</w:t>
      </w:r>
    </w:p>
    <w:p>
      <w:pPr>
        <w:pStyle w:val="11"/>
        <w:keepNext w:val="0"/>
        <w:keepLines w:val="0"/>
        <w:pageBreakBefore w:val="0"/>
        <w:kinsoku/>
        <w:wordWrap/>
        <w:overflowPunct/>
        <w:topLinePunct w:val="0"/>
        <w:bidi w:val="0"/>
        <w:adjustRightInd/>
        <w:snapToGrid/>
        <w:jc w:val="both"/>
        <w:textAlignment w:val="auto"/>
        <w:rPr>
          <w:rFonts w:ascii="Times New Roman" w:hAnsi="Times New Roman" w:cs="Times New Roman"/>
          <w:sz w:val="28"/>
          <w:szCs w:val="28"/>
        </w:rPr>
      </w:pPr>
    </w:p>
    <w:p>
      <w:pPr>
        <w:pStyle w:val="11"/>
        <w:keepNext w:val="0"/>
        <w:keepLines w:val="0"/>
        <w:pageBreakBefore w:val="0"/>
        <w:kinsoku/>
        <w:wordWrap/>
        <w:overflowPunct/>
        <w:topLinePunct w:val="0"/>
        <w:bidi w:val="0"/>
        <w:adjustRightInd/>
        <w:snapToGrid/>
        <w:ind w:firstLine="540"/>
        <w:jc w:val="both"/>
        <w:textAlignment w:val="auto"/>
        <w:rPr>
          <w:rFonts w:ascii="Times New Roman" w:hAnsi="Times New Roman" w:cs="Times New Roman"/>
          <w:sz w:val="28"/>
          <w:szCs w:val="28"/>
        </w:rPr>
      </w:pPr>
      <w:bookmarkStart w:id="1" w:name="P68"/>
      <w:bookmarkEnd w:id="1"/>
      <w:r>
        <w:rPr>
          <w:rFonts w:ascii="Times New Roman" w:hAnsi="Times New Roman" w:cs="Times New Roman"/>
          <w:sz w:val="28"/>
          <w:szCs w:val="28"/>
        </w:rPr>
        <w:t>2.1. Проект перечня налоговых расходов на очередной финансовый год и плановый период разрабатывается Новосельским сельским поселения ежегодно в срок до 25 марта текущего финансового года.</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bookmarkStart w:id="2" w:name="P69"/>
      <w:bookmarkEnd w:id="2"/>
      <w:r>
        <w:rPr>
          <w:rFonts w:ascii="Times New Roman" w:hAnsi="Times New Roman" w:cs="Times New Roman"/>
          <w:sz w:val="28"/>
          <w:szCs w:val="28"/>
        </w:rPr>
        <w:t xml:space="preserve">2.2. Указанные в </w:t>
      </w:r>
      <w:r>
        <w:fldChar w:fldCharType="begin"/>
      </w:r>
      <w:r>
        <w:instrText xml:space="preserve"> HYPERLINK \l "P68" </w:instrText>
      </w:r>
      <w:r>
        <w:fldChar w:fldCharType="separate"/>
      </w:r>
      <w:r>
        <w:rPr>
          <w:rFonts w:ascii="Times New Roman" w:hAnsi="Times New Roman" w:cs="Times New Roman"/>
          <w:color w:val="0000FF"/>
          <w:sz w:val="28"/>
          <w:szCs w:val="28"/>
        </w:rPr>
        <w:t>подпункте 2.1 пункта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Порядка органы,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Новосельского сельского поселения, их структурным элементам, направлениям деятельности, не входящим в муниципальные программы Новосельского сельского поселения, кураторам налоговых расходов, и в случае несогласия с указанным распределением направляют в Администрацию Новосельского сельского поселения предложения по уточнению такого распределения (с указанием муниципальной программы, ее структурного элемента, направления деятельности, не входящего в муниципальные программы, куратора расходов, к которым необходимо отнести каждый налоговый расход, в отношении которого имеются замечания).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В случае если предложения, указанные в </w:t>
      </w:r>
      <w:r>
        <w:fldChar w:fldCharType="begin"/>
      </w:r>
      <w:r>
        <w:instrText xml:space="preserve"> HYPERLINK \l "P69" </w:instrText>
      </w:r>
      <w:r>
        <w:fldChar w:fldCharType="separate"/>
      </w:r>
      <w:r>
        <w:rPr>
          <w:rFonts w:ascii="Times New Roman" w:hAnsi="Times New Roman" w:cs="Times New Roman"/>
          <w:color w:val="0000FF"/>
          <w:sz w:val="28"/>
          <w:szCs w:val="28"/>
        </w:rPr>
        <w:t>абзаце первом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пункта, предполагают изменение куратора налогового расхода, такие предложения подлежат согласованию с предлагаемым куратором налогового расхода.</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В случае если результаты рассмотрения не направлены в администрацию Новосельского сельского поселения в течение срока, указанного в </w:t>
      </w:r>
      <w:r>
        <w:fldChar w:fldCharType="begin"/>
      </w:r>
      <w:r>
        <w:instrText xml:space="preserve"> HYPERLINK \l "P69" </w:instrText>
      </w:r>
      <w:r>
        <w:fldChar w:fldCharType="separate"/>
      </w:r>
      <w:r>
        <w:rPr>
          <w:rFonts w:ascii="Times New Roman" w:hAnsi="Times New Roman" w:cs="Times New Roman"/>
          <w:color w:val="0000FF"/>
          <w:sz w:val="28"/>
          <w:szCs w:val="28"/>
        </w:rPr>
        <w:t>абзаце первом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пункта, проект перечня считается согласованны. В случае если замечания к отдельным позициям проекта перечня не содержат конкретных предложений по уточнению распределения, указанных в </w:t>
      </w:r>
      <w:r>
        <w:fldChar w:fldCharType="begin"/>
      </w:r>
      <w:r>
        <w:instrText xml:space="preserve"> HYPERLINK \l "P69" </w:instrText>
      </w:r>
      <w:r>
        <w:fldChar w:fldCharType="separate"/>
      </w:r>
      <w:r>
        <w:rPr>
          <w:rFonts w:ascii="Times New Roman" w:hAnsi="Times New Roman" w:cs="Times New Roman"/>
          <w:color w:val="0000FF"/>
          <w:sz w:val="28"/>
          <w:szCs w:val="28"/>
        </w:rPr>
        <w:t>абзаце первом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пункта, проект перечня считается согласованным в отношении соответствующих позиций.</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Согласование проекта перечня налоговых расходов в части позиций, изложенных идентично перечню налоговых расходов на текущий финансовый год и плановый период, не требуется, за исключением случаев внесения изменений в перечень муниципальных программ, структуру муниципальных программ и (или) изменения полномочий органов, организаций, указанных в пункте 6 Порядка, затрагивающих соответствующие позиции проекта перечня налоговых расходов.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bookmarkStart w:id="3" w:name="P74"/>
      <w:bookmarkEnd w:id="3"/>
      <w:r>
        <w:rPr>
          <w:rFonts w:ascii="Times New Roman" w:hAnsi="Times New Roman" w:cs="Times New Roman"/>
          <w:sz w:val="28"/>
          <w:szCs w:val="28"/>
        </w:rPr>
        <w:t xml:space="preserve">При наличии разногласий по проекту перечня налоговых расходов </w:t>
      </w: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Администрация Новосельского сельского поселения в срок до 15 апреля текущего финансового года обеспечивает проведение согласительных совещаний с соответствующими органами, организациями.</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Разногласия, не урегулированные по результатам совещаний, указанных в </w:t>
      </w:r>
      <w:r>
        <w:fldChar w:fldCharType="begin"/>
      </w:r>
      <w:r>
        <w:instrText xml:space="preserve"> HYPERLINK \l "P74" </w:instrText>
      </w:r>
      <w:r>
        <w:fldChar w:fldCharType="separate"/>
      </w:r>
      <w:r>
        <w:rPr>
          <w:rFonts w:ascii="Times New Roman" w:hAnsi="Times New Roman" w:cs="Times New Roman"/>
          <w:color w:val="0000FF"/>
          <w:sz w:val="28"/>
          <w:szCs w:val="28"/>
        </w:rPr>
        <w:t>абзаце шестом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настоящего пункта, в срок до 25 апреля текущего финансового года рассматриваются  заместителем Главы администрации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bookmarkStart w:id="4" w:name="P76"/>
      <w:bookmarkEnd w:id="4"/>
      <w:r>
        <w:rPr>
          <w:rFonts w:ascii="Times New Roman" w:hAnsi="Times New Roman" w:cs="Times New Roman"/>
          <w:sz w:val="28"/>
          <w:szCs w:val="28"/>
        </w:rPr>
        <w:t xml:space="preserve">2.3. В срок не позднее 7 рабочих дней после завершения процедур, указанных в </w:t>
      </w:r>
      <w:r>
        <w:fldChar w:fldCharType="begin"/>
      </w:r>
      <w:r>
        <w:instrText xml:space="preserve"> HYPERLINK \l "P69" </w:instrText>
      </w:r>
      <w:r>
        <w:fldChar w:fldCharType="separate"/>
      </w:r>
      <w:r>
        <w:rPr>
          <w:rFonts w:ascii="Times New Roman" w:hAnsi="Times New Roman" w:cs="Times New Roman"/>
          <w:color w:val="0000FF"/>
          <w:sz w:val="28"/>
          <w:szCs w:val="28"/>
        </w:rPr>
        <w:t>подпункте 2.2 пункта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Порядка, перечень налоговых расходов считается сформированным и размещается на официальном сайте Администрации Новосельского сельского поселения в информационно-телекоммуникационной сети "Интернет".</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2.4. В случае внесения в текущем финансовом году изменений в перечень муниципальных программ, структуру муниципальных программ и (или) изменения полномочий органов, организаций, указанных в </w:t>
      </w:r>
      <w:r>
        <w:fldChar w:fldCharType="begin"/>
      </w:r>
      <w:r>
        <w:instrText xml:space="preserve"> HYPERLINK \l "P68" </w:instrText>
      </w:r>
      <w:r>
        <w:fldChar w:fldCharType="separate"/>
      </w:r>
      <w:r>
        <w:rPr>
          <w:rFonts w:ascii="Times New Roman" w:hAnsi="Times New Roman" w:cs="Times New Roman"/>
          <w:color w:val="0000FF"/>
          <w:sz w:val="28"/>
          <w:szCs w:val="28"/>
        </w:rPr>
        <w:t>подпункте 2.1 пункта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Порядка, затрагивающих перечень налоговых расходов, кураторы налоговых расходов в срок не позднее 10 рабочих дней с даты соответствующих изменений направляют в Администрацию Новосельского сельского поселения соответствующую информацию для уточнения указанного перечня.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2.5. Уточненный перечень налоговых расходов формируется в срок до 1 октября текущего финансового года (в случае уточнения структуры муниципальных программ в рамках формирования проекта решения о бюджете Новосельского сельского поселения на очередной финансовый год и плановый период) и до 15 декабря текущего финансового года (в случае уточнения структуры муниципальных программ в рамках рассмотрения и утверждения проекта решения о бюджете Администрации Новосельского сельского поселения на очередной финансовый год и плановый период).</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2.6. Реестр налоговых расходов формируется и ведется в порядке, установленном Администрацией Новосельского сельского поселения.</w:t>
      </w:r>
    </w:p>
    <w:p>
      <w:pPr>
        <w:pStyle w:val="11"/>
        <w:keepNext w:val="0"/>
        <w:keepLines w:val="0"/>
        <w:pageBreakBefore w:val="0"/>
        <w:kinsoku/>
        <w:wordWrap/>
        <w:overflowPunct/>
        <w:topLinePunct w:val="0"/>
        <w:bidi w:val="0"/>
        <w:adjustRightInd/>
        <w:snapToGrid/>
        <w:jc w:val="both"/>
        <w:textAlignment w:val="auto"/>
        <w:rPr>
          <w:rFonts w:ascii="Times New Roman" w:hAnsi="Times New Roman" w:cs="Times New Roman"/>
          <w:sz w:val="28"/>
          <w:szCs w:val="28"/>
        </w:rPr>
      </w:pPr>
    </w:p>
    <w:p>
      <w:pPr>
        <w:pStyle w:val="10"/>
        <w:keepNext w:val="0"/>
        <w:keepLines w:val="0"/>
        <w:pageBreakBefore w:val="0"/>
        <w:kinsoku/>
        <w:wordWrap/>
        <w:overflowPunct/>
        <w:topLinePunct w:val="0"/>
        <w:bidi w:val="0"/>
        <w:adjustRightInd/>
        <w:snapToGrid/>
        <w:jc w:val="center"/>
        <w:textAlignment w:val="auto"/>
        <w:outlineLvl w:val="1"/>
        <w:rPr>
          <w:rFonts w:ascii="Times New Roman" w:hAnsi="Times New Roman" w:cs="Times New Roman"/>
          <w:sz w:val="28"/>
          <w:szCs w:val="28"/>
        </w:rPr>
      </w:pPr>
      <w:r>
        <w:rPr>
          <w:rFonts w:ascii="Times New Roman" w:hAnsi="Times New Roman" w:cs="Times New Roman"/>
          <w:sz w:val="28"/>
          <w:szCs w:val="28"/>
        </w:rPr>
        <w:t>3. Оценка эффективности налоговых расходов</w:t>
      </w:r>
    </w:p>
    <w:p>
      <w:pPr>
        <w:pStyle w:val="11"/>
        <w:keepNext w:val="0"/>
        <w:keepLines w:val="0"/>
        <w:pageBreakBefore w:val="0"/>
        <w:kinsoku/>
        <w:wordWrap/>
        <w:overflowPunct/>
        <w:topLinePunct w:val="0"/>
        <w:bidi w:val="0"/>
        <w:adjustRightInd/>
        <w:snapToGrid/>
        <w:jc w:val="both"/>
        <w:textAlignment w:val="auto"/>
        <w:rPr>
          <w:rFonts w:ascii="Times New Roman" w:hAnsi="Times New Roman" w:cs="Times New Roman"/>
          <w:sz w:val="28"/>
          <w:szCs w:val="28"/>
        </w:rPr>
      </w:pPr>
    </w:p>
    <w:p>
      <w:pPr>
        <w:pStyle w:val="11"/>
        <w:keepNext w:val="0"/>
        <w:keepLines w:val="0"/>
        <w:pageBreakBefore w:val="0"/>
        <w:kinsoku/>
        <w:wordWrap/>
        <w:overflowPunct/>
        <w:topLinePunct w:val="0"/>
        <w:bidi w:val="0"/>
        <w:adjustRightInd/>
        <w:snapToGrid/>
        <w:ind w:firstLine="540"/>
        <w:jc w:val="both"/>
        <w:textAlignment w:val="auto"/>
        <w:rPr>
          <w:rFonts w:ascii="Times New Roman" w:hAnsi="Times New Roman" w:cs="Times New Roman"/>
          <w:sz w:val="28"/>
          <w:szCs w:val="28"/>
        </w:rPr>
      </w:pPr>
      <w:r>
        <w:rPr>
          <w:rFonts w:ascii="Times New Roman" w:hAnsi="Times New Roman" w:cs="Times New Roman"/>
          <w:sz w:val="28"/>
          <w:szCs w:val="28"/>
        </w:rPr>
        <w:t>3.1. Методики оценки эффективности налоговых расходов формируются кураторами соответствующих налоговых расходов и утверждаются ими по согласованию с Администрацией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3.2. В целях оценки эффективности налоговых расходов:</w:t>
      </w:r>
      <w:bookmarkStart w:id="5" w:name="P85"/>
      <w:bookmarkEnd w:id="5"/>
      <w:r>
        <w:rPr>
          <w:rFonts w:ascii="Times New Roman" w:hAnsi="Times New Roman" w:cs="Times New Roman"/>
          <w:sz w:val="28"/>
          <w:szCs w:val="28"/>
        </w:rPr>
        <w:t xml:space="preserve"> Администрация Новосельского сельского поселения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 оценку объемов налоговых расходов на текущий финансовый год, очередной финансовый год и плановый период, а также данные о значениях фискальных характеристик за год, предшествующий отчетному финансовому году;</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xml:space="preserve">кураторы налоговых расходов на основе сформированного и размещенного в соответствии с </w:t>
      </w:r>
      <w:r>
        <w:fldChar w:fldCharType="begin"/>
      </w:r>
      <w:r>
        <w:instrText xml:space="preserve"> HYPERLINK \l "P76" </w:instrText>
      </w:r>
      <w:r>
        <w:fldChar w:fldCharType="separate"/>
      </w:r>
      <w:r>
        <w:rPr>
          <w:rFonts w:ascii="Times New Roman" w:hAnsi="Times New Roman" w:cs="Times New Roman"/>
          <w:color w:val="0000FF"/>
          <w:sz w:val="28"/>
          <w:szCs w:val="28"/>
        </w:rPr>
        <w:t>подпунктом 2.3 пункта 2</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Порядка перечня налоговых расходов и информации, указанной в </w:t>
      </w:r>
      <w:r>
        <w:fldChar w:fldCharType="begin"/>
      </w:r>
      <w:r>
        <w:instrText xml:space="preserve"> HYPERLINK \l "P85" </w:instrText>
      </w:r>
      <w:r>
        <w:fldChar w:fldCharType="separate"/>
      </w:r>
      <w:r>
        <w:rPr>
          <w:rFonts w:ascii="Times New Roman" w:hAnsi="Times New Roman" w:cs="Times New Roman"/>
          <w:color w:val="0000FF"/>
          <w:sz w:val="28"/>
          <w:szCs w:val="28"/>
        </w:rPr>
        <w:t>абзаце втором</w:t>
      </w:r>
      <w:r>
        <w:rPr>
          <w:rFonts w:ascii="Times New Roman" w:hAnsi="Times New Roman" w:cs="Times New Roman"/>
          <w:color w:val="0000FF"/>
          <w:sz w:val="28"/>
          <w:szCs w:val="28"/>
        </w:rPr>
        <w:fldChar w:fldCharType="end"/>
      </w:r>
      <w:r>
        <w:rPr>
          <w:rFonts w:ascii="Times New Roman" w:hAnsi="Times New Roman" w:cs="Times New Roman"/>
          <w:sz w:val="28"/>
          <w:szCs w:val="28"/>
        </w:rPr>
        <w:t xml:space="preserve"> пункта, формируют паспорта налоговых расходов и в срок до 15 июля представляют их в Администрацию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3.3. Оценка эффективности налоговых расходов (в том числе нераспределенных) осуществляется кураторами соответствующих налоговых расходов и включает:</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оценку целесообразности предоставления налоговых расходов;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оценку результативности налоговых расходов.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3.4. Критериями целесообразности осуществления налоговых расходов являются: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color w:val="FF0000"/>
          <w:sz w:val="28"/>
          <w:szCs w:val="28"/>
        </w:rPr>
      </w:pPr>
      <w:r>
        <w:rPr>
          <w:rFonts w:ascii="Times New Roman" w:hAnsi="Times New Roman" w:cs="Times New Roman"/>
          <w:sz w:val="28"/>
          <w:szCs w:val="28"/>
        </w:rPr>
        <w:t>соответствие налоговых расходов (в том числе нераспределенных) целям и задачам муниципальных программ (их структурных элементов) или иным целям социально-экономической политики Новосельского сельского поселения (в отношении непрограммных налоговых расходов);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востребованность льготы, освобождения или иной преференции.</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Невыполнение хотя бы одного из указанных критериев свидетельствует о недостаточной эффективности рассматриваемого налогового расхода.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3.5. Оценка результативности производится на основании влияния налогового расхода на результаты реализации соответствующей муниципальной программы (ее структурных элементов) либо достижение целей муниципальной политики, не отнесенных к действующим муниципальным программам, и включает оценку бюджетной эффективности налогового расхода.</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3.6. В качестве критерия результативности определяется не менее одного показателя (индикатора):</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муниципальной программы или ее структурных элементов (цели муниципальной политики, не отнесенной к муниципальным программам), на значение которого оказывает влияние рассматриваемый налоговый расход;</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иного показателя (индикатора), непосредственным образом связанного с целями муниципальной программы или ее структурных элементов (целями муниципальной политики, не отнесенными к муниципальным программам).</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3.7. Оценке подлежит вклад соответствующего налогового расхода в изменение значения соответствующего показателя (индикатора) как разница между значением показателя с учетом наличия налогового расхода и без его учета.</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3.8. В целях проведения оценки бюджетной эффективности налоговых расходов осуществляется: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3.8.1. Сравнительный анализ результативности налоговых расходов с альтернативными механизмами достижения поставленных целей и задач, включающий сравнение затратности альтернативных возможностей с текущим объемом налоговых расходов, рассчитывается удельный эффект (прирост показателя (индикатора) на 1 рубль налоговых расходов и на 1 рубль бюджетных расходов (для достижения того же эффекта) в случае применения альтернативных механизмов).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В целях настоящего пункта в качестве альтернативных механизмов могут учитываться в том числе:</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субсидии или иные формы непосредственной финансовой поддержки соответствующих категорий налогоплательщиков за счет средств бюджета Новосельского сельского поселения;</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предоставление муниципальных гарантий Администрации Новосельского сельского поселения по обязательствам соответствующих категорий налогоплательщиков;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совершенствование нормативного регулирования и (или) порядка осуществления контрольно-надзорных функций в сфере деятельности соответствующих категорий налогоплательщиков;</w:t>
      </w:r>
    </w:p>
    <w:p>
      <w:pPr>
        <w:pStyle w:val="11"/>
        <w:keepNext w:val="0"/>
        <w:keepLines w:val="0"/>
        <w:pageBreakBefore w:val="0"/>
        <w:widowControl w:val="0"/>
        <w:kinsoku/>
        <w:wordWrap/>
        <w:overflowPunct/>
        <w:topLinePunct w:val="0"/>
        <w:autoSpaceDE w:val="0"/>
        <w:autoSpaceDN/>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3.8.2. Оценка совокупного бюджетного эффекта (самоокупаемости) налоговых расходов (в отношении стимулирующих налоговых расходов).</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Оценка совокупного бюджетного эффекта (самоокупаемости) стимулирующих налоговых расходов определяется за период с начала действия налогового расхода или за 5 лет, предшествующих отчетному году, в случае если налоговый расход действует более 6 лет на момент проведения оценки эффективности, по следующей формуле &lt;1&gt;:</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&lt;1&gt; Расчет по приведенной формуле осуществляется в отношении налоговых расходов, перечень которых определяется финансовым органом Администрации Новосельского сельского поселения.</w:t>
      </w:r>
    </w:p>
    <w:p>
      <w:pPr>
        <w:pStyle w:val="11"/>
        <w:keepNext w:val="0"/>
        <w:keepLines w:val="0"/>
        <w:pageBreakBefore w:val="0"/>
        <w:kinsoku/>
        <w:wordWrap/>
        <w:overflowPunct/>
        <w:topLinePunct w:val="0"/>
        <w:bidi w:val="0"/>
        <w:adjustRightInd/>
        <w:snapToGrid/>
        <w:jc w:val="both"/>
        <w:textAlignment w:val="auto"/>
        <w:rPr>
          <w:rFonts w:ascii="Times New Roman" w:hAnsi="Times New Roman" w:cs="Times New Roman"/>
          <w:sz w:val="28"/>
          <w:szCs w:val="28"/>
        </w:rPr>
      </w:pPr>
    </w:p>
    <w:p>
      <w:pPr>
        <w:pStyle w:val="11"/>
        <w:keepNext w:val="0"/>
        <w:keepLines w:val="0"/>
        <w:pageBreakBefore w:val="0"/>
        <w:kinsoku/>
        <w:wordWrap/>
        <w:overflowPunct/>
        <w:topLinePunct w:val="0"/>
        <w:bidi w:val="0"/>
        <w:adjustRightInd/>
        <w:snapToGrid/>
        <w:ind w:firstLine="540"/>
        <w:jc w:val="both"/>
        <w:textAlignment w:val="auto"/>
        <w:rPr>
          <w:rFonts w:ascii="Times New Roman" w:hAnsi="Times New Roman" w:cs="Times New Roman"/>
          <w:sz w:val="28"/>
          <w:szCs w:val="28"/>
        </w:rPr>
      </w:pPr>
      <w:r>
        <w:rPr>
          <w:rFonts w:ascii="Times New Roman" w:hAnsi="Times New Roman" w:cs="Times New Roman"/>
          <w:position w:val="-27"/>
          <w:sz w:val="28"/>
          <w:szCs w:val="28"/>
        </w:rPr>
        <w:drawing>
          <wp:inline distT="0" distB="0" distL="0" distR="0">
            <wp:extent cx="2190750" cy="495300"/>
            <wp:effectExtent l="0" t="0" r="0" b="0"/>
            <wp:docPr id="2" name="Рисунок 2" descr="base_23706_85475_32768"/>
            <wp:cNvGraphicFramePr/>
            <a:graphic xmlns:a="http://schemas.openxmlformats.org/drawingml/2006/main">
              <a:graphicData uri="http://schemas.openxmlformats.org/drawingml/2006/picture">
                <pic:pic xmlns:pic="http://schemas.openxmlformats.org/drawingml/2006/picture">
                  <pic:nvPicPr>
                    <pic:cNvPr id="2" name="Рисунок 2" descr="base_23706_85475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90750" cy="495300"/>
                    </a:xfrm>
                    <a:prstGeom prst="rect">
                      <a:avLst/>
                    </a:prstGeom>
                    <a:noFill/>
                    <a:ln>
                      <a:noFill/>
                    </a:ln>
                  </pic:spPr>
                </pic:pic>
              </a:graphicData>
            </a:graphic>
          </wp:inline>
        </w:drawing>
      </w:r>
    </w:p>
    <w:p>
      <w:pPr>
        <w:pStyle w:val="11"/>
        <w:keepNext w:val="0"/>
        <w:keepLines w:val="0"/>
        <w:pageBreakBefore w:val="0"/>
        <w:kinsoku/>
        <w:wordWrap/>
        <w:overflowPunct/>
        <w:topLinePunct w:val="0"/>
        <w:bidi w:val="0"/>
        <w:adjustRightInd/>
        <w:snapToGrid/>
        <w:jc w:val="both"/>
        <w:textAlignment w:val="auto"/>
        <w:rPr>
          <w:rFonts w:ascii="Times New Roman" w:hAnsi="Times New Roman" w:cs="Times New Roman"/>
          <w:sz w:val="28"/>
          <w:szCs w:val="28"/>
        </w:rPr>
      </w:pPr>
    </w:p>
    <w:p>
      <w:pPr>
        <w:pStyle w:val="11"/>
        <w:keepNext w:val="0"/>
        <w:keepLines w:val="0"/>
        <w:pageBreakBefore w:val="0"/>
        <w:kinsoku/>
        <w:wordWrap/>
        <w:overflowPunct/>
        <w:topLinePunct w:val="0"/>
        <w:bidi w:val="0"/>
        <w:adjustRightInd/>
        <w:snapToGrid/>
        <w:ind w:firstLine="540"/>
        <w:jc w:val="both"/>
        <w:textAlignment w:val="auto"/>
        <w:rPr>
          <w:rFonts w:ascii="Times New Roman" w:hAnsi="Times New Roman" w:cs="Times New Roman"/>
          <w:sz w:val="28"/>
          <w:szCs w:val="28"/>
        </w:rPr>
      </w:pPr>
      <w:r>
        <w:rPr>
          <w:rFonts w:ascii="Times New Roman" w:hAnsi="Times New Roman" w:cs="Times New Roman"/>
          <w:sz w:val="28"/>
          <w:szCs w:val="28"/>
        </w:rPr>
        <w:t>где:</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ij</w:t>
      </w:r>
      <w:r>
        <w:rPr>
          <w:rFonts w:ascii="Times New Roman" w:hAnsi="Times New Roman" w:cs="Times New Roman"/>
          <w:sz w:val="28"/>
          <w:szCs w:val="28"/>
        </w:rPr>
        <w:t xml:space="preserve"> - объем налогов, сборов и платежей, задекларированных для уплаты получателями налоговых расходов, в  бюджет   Новосельского сельского поселения </w:t>
      </w:r>
      <w:r>
        <w:rPr>
          <w:rFonts w:ascii="Times New Roman" w:hAnsi="Times New Roman" w:cs="Times New Roman"/>
          <w:color w:val="FF0000"/>
          <w:sz w:val="28"/>
          <w:szCs w:val="28"/>
        </w:rPr>
        <w:t xml:space="preserve"> </w:t>
      </w:r>
      <w:r>
        <w:rPr>
          <w:rFonts w:ascii="Times New Roman" w:hAnsi="Times New Roman" w:cs="Times New Roman"/>
          <w:sz w:val="28"/>
          <w:szCs w:val="28"/>
        </w:rPr>
        <w:t>от j-го налогоплательщика - бенефициара налогового расхода в i-м году.</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color w:val="FF0000"/>
          <w:sz w:val="28"/>
          <w:szCs w:val="28"/>
        </w:rPr>
      </w:pPr>
      <w:r>
        <w:rPr>
          <w:rFonts w:ascii="Times New Roman" w:hAnsi="Times New Roman" w:cs="Times New Roman"/>
          <w:sz w:val="28"/>
          <w:szCs w:val="28"/>
        </w:rPr>
        <w:t>В случае если налоговый расход действует менее 6 лет на момент проведения оценки эффективности, объем налогов, сборов и платежей, задекларированных для уплаты получателями налоговых расходов, в           бюджет Новосельского сельского поселения от налогоплательщиков - бенефициаров налогового расхода в отчетном году, текущем году, очередном году и (или) плановом периоде оценивается (прогнозируется) по данным куратора налогового расхода и  финансового органа Администрации Новосельского сельского поселения</w:t>
      </w:r>
      <w:r>
        <w:rPr>
          <w:rFonts w:ascii="Times New Roman" w:hAnsi="Times New Roman" w:cs="Times New Roman"/>
          <w:color w:val="FF0000"/>
          <w:sz w:val="28"/>
          <w:szCs w:val="28"/>
        </w:rPr>
        <w:t>;</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 базовый объем налогов, сборов и платежей, задекларированных для уплаты получателями налоговых расходов, в бюджет Новосельского сельского поселения от j-го налогоплательщика - бенефициара налогового расхода в базовом году, рассчитываемый по формуле:</w:t>
      </w:r>
    </w:p>
    <w:p>
      <w:pPr>
        <w:pStyle w:val="11"/>
        <w:keepNext w:val="0"/>
        <w:keepLines w:val="0"/>
        <w:pageBreakBefore w:val="0"/>
        <w:kinsoku/>
        <w:wordWrap/>
        <w:overflowPunct/>
        <w:topLinePunct w:val="0"/>
        <w:bidi w:val="0"/>
        <w:adjustRightInd/>
        <w:snapToGrid/>
        <w:jc w:val="both"/>
        <w:textAlignment w:val="auto"/>
        <w:rPr>
          <w:rFonts w:ascii="Times New Roman" w:hAnsi="Times New Roman" w:cs="Times New Roman"/>
          <w:sz w:val="28"/>
          <w:szCs w:val="28"/>
        </w:rPr>
      </w:pPr>
    </w:p>
    <w:p>
      <w:pPr>
        <w:pStyle w:val="11"/>
        <w:keepNext w:val="0"/>
        <w:keepLines w:val="0"/>
        <w:pageBreakBefore w:val="0"/>
        <w:kinsoku/>
        <w:wordWrap/>
        <w:overflowPunct/>
        <w:topLinePunct w:val="0"/>
        <w:bidi w:val="0"/>
        <w:adjustRightInd/>
        <w:snapToGrid/>
        <w:ind w:firstLine="540"/>
        <w:jc w:val="both"/>
        <w:textAlignment w:val="auto"/>
        <w:rPr>
          <w:rFonts w:ascii="Times New Roman" w:hAnsi="Times New Roman" w:cs="Times New Roman"/>
          <w:sz w:val="28"/>
          <w:szCs w:val="28"/>
        </w:rPr>
      </w:pPr>
      <w:r>
        <w:rPr>
          <w:rFonts w:ascii="Times New Roman" w:hAnsi="Times New Roman" w:cs="Times New Roman"/>
          <w:position w:val="-9"/>
          <w:sz w:val="28"/>
          <w:szCs w:val="28"/>
        </w:rPr>
        <w:drawing>
          <wp:inline distT="0" distB="0" distL="0" distR="0">
            <wp:extent cx="1047750" cy="266700"/>
            <wp:effectExtent l="0" t="0" r="0" b="0"/>
            <wp:docPr id="1" name="Рисунок 1" descr="base_23706_85475_32769"/>
            <wp:cNvGraphicFramePr/>
            <a:graphic xmlns:a="http://schemas.openxmlformats.org/drawingml/2006/main">
              <a:graphicData uri="http://schemas.openxmlformats.org/drawingml/2006/picture">
                <pic:pic xmlns:pic="http://schemas.openxmlformats.org/drawingml/2006/picture">
                  <pic:nvPicPr>
                    <pic:cNvPr id="1" name="Рисунок 1" descr="base_23706_85475_3276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47750" cy="266700"/>
                    </a:xfrm>
                    <a:prstGeom prst="rect">
                      <a:avLst/>
                    </a:prstGeom>
                    <a:noFill/>
                    <a:ln>
                      <a:noFill/>
                    </a:ln>
                  </pic:spPr>
                </pic:pic>
              </a:graphicData>
            </a:graphic>
          </wp:inline>
        </w:drawing>
      </w:r>
    </w:p>
    <w:p>
      <w:pPr>
        <w:pStyle w:val="11"/>
        <w:keepNext w:val="0"/>
        <w:keepLines w:val="0"/>
        <w:pageBreakBefore w:val="0"/>
        <w:kinsoku/>
        <w:wordWrap/>
        <w:overflowPunct/>
        <w:topLinePunct w:val="0"/>
        <w:bidi w:val="0"/>
        <w:adjustRightInd/>
        <w:snapToGrid/>
        <w:jc w:val="both"/>
        <w:textAlignment w:val="auto"/>
        <w:rPr>
          <w:rFonts w:ascii="Times New Roman" w:hAnsi="Times New Roman" w:cs="Times New Roman"/>
          <w:sz w:val="28"/>
          <w:szCs w:val="28"/>
        </w:rPr>
      </w:pPr>
    </w:p>
    <w:p>
      <w:pPr>
        <w:pStyle w:val="11"/>
        <w:keepNext w:val="0"/>
        <w:keepLines w:val="0"/>
        <w:pageBreakBefore w:val="0"/>
        <w:kinsoku/>
        <w:wordWrap/>
        <w:overflowPunct/>
        <w:topLinePunct w:val="0"/>
        <w:bidi w:val="0"/>
        <w:adjustRightInd/>
        <w:snapToGrid/>
        <w:ind w:firstLine="540"/>
        <w:jc w:val="both"/>
        <w:textAlignment w:val="auto"/>
        <w:rPr>
          <w:rFonts w:ascii="Times New Roman" w:hAnsi="Times New Roman" w:cs="Times New Roman"/>
          <w:sz w:val="28"/>
          <w:szCs w:val="28"/>
        </w:rPr>
      </w:pPr>
      <w:r>
        <w:rPr>
          <w:rFonts w:ascii="Times New Roman" w:hAnsi="Times New Roman" w:cs="Times New Roman"/>
          <w:sz w:val="28"/>
          <w:szCs w:val="28"/>
        </w:rPr>
        <w:t>где:</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0j</w:t>
      </w:r>
      <w:r>
        <w:rPr>
          <w:rFonts w:ascii="Times New Roman" w:hAnsi="Times New Roman" w:cs="Times New Roman"/>
          <w:sz w:val="28"/>
          <w:szCs w:val="28"/>
        </w:rPr>
        <w:t xml:space="preserve"> - объем налогов, сборов и платежей, задекларированных для уплаты получателями налоговых расходов, в консолидированный бюджет Новосельского сельского поселения от j-го налогоплательщика - бенефициара налогового расхода в базовом году;</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L</w:t>
      </w:r>
      <w:r>
        <w:rPr>
          <w:rFonts w:ascii="Times New Roman" w:hAnsi="Times New Roman" w:cs="Times New Roman"/>
          <w:sz w:val="28"/>
          <w:szCs w:val="28"/>
          <w:vertAlign w:val="subscript"/>
        </w:rPr>
        <w:t>0j</w:t>
      </w:r>
      <w:r>
        <w:rPr>
          <w:rFonts w:ascii="Times New Roman" w:hAnsi="Times New Roman" w:cs="Times New Roman"/>
          <w:sz w:val="28"/>
          <w:szCs w:val="28"/>
        </w:rPr>
        <w:t xml:space="preserve"> - объем налоговых расходов по соответствующему налогу (иному платежу) в пользу j-го налогоплательщика - бенефициара налогового расхода в базовом году.</w:t>
      </w:r>
    </w:p>
    <w:p>
      <w:pPr>
        <w:pStyle w:val="11"/>
        <w:keepNext w:val="0"/>
        <w:keepLines w:val="0"/>
        <w:pageBreakBefore w:val="0"/>
        <w:kinsoku/>
        <w:wordWrap/>
        <w:overflowPunct/>
        <w:topLinePunct w:val="0"/>
        <w:bidi w:val="0"/>
        <w:adjustRightInd/>
        <w:snapToGrid/>
        <w:spacing w:before="220"/>
        <w:ind w:firstLine="540"/>
        <w:jc w:val="both"/>
        <w:textAlignment w:val="auto"/>
        <w:rPr>
          <w:rFonts w:ascii="Times New Roman" w:hAnsi="Times New Roman" w:cs="Times New Roman"/>
          <w:sz w:val="28"/>
          <w:szCs w:val="28"/>
        </w:rPr>
      </w:pPr>
      <w:r>
        <w:rPr>
          <w:rFonts w:ascii="Times New Roman" w:hAnsi="Times New Roman" w:cs="Times New Roman"/>
          <w:sz w:val="28"/>
          <w:szCs w:val="28"/>
        </w:rPr>
        <w:t>Под базовым годом понимается год, предшествующий году начала осуществления налогового расхода в пользу j-го налогоплательщика - бенефициара налогового расхода, либо шестой год, предшествующий отчетному году в случае, если налоговый расход осуществляется в пользу налогоплательщика - бенефициара налогового расхода более 6 лет;</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номинальный темп прироста налоговых доходов бюджета Новосельского сельского поселения в i-м году по отношению к базовому году, определяемый исходя из реального темпа роста валового внутреннего продукта согласно прогнозу социально-экономического развития Валдайского муниципального района на очередной финансовый год и плановый период, заложенному в основу решения о бюджете Новосельского сельского поселения на очередной финансовый год и плановый период, а также целевого уровня инфляции, определяемого Центральным банком Российской Федерации на среднесрочную перспективу (4 процента);</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количество налогоплательщиков - бенефициаров налогового расхода в i-м году;</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 расчетная стоимость среднесрочных рыночных заимствований Новосельского сельского поселения, принимаемая на уровне 7,5 процентов.</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3.9. По итогам оценки результативности формируется заключение:</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о значимости вклада налоговых расходов в достижение соответствующих показателей (индикаторов);</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о наличии (отсутствии) более результативных (менее затратных) альтернативных механизмов достижения поставленных целей и задач.</w:t>
      </w:r>
    </w:p>
    <w:p>
      <w:pPr>
        <w:pStyle w:val="11"/>
        <w:keepNext w:val="0"/>
        <w:keepLines w:val="0"/>
        <w:pageBreakBefore w:val="0"/>
        <w:widowControl w:val="0"/>
        <w:kinsoku/>
        <w:wordWrap/>
        <w:overflowPunct/>
        <w:topLinePunct w:val="0"/>
        <w:autoSpaceDE w:val="0"/>
        <w:autoSpaceDN w:val="0"/>
        <w:bidi w:val="0"/>
        <w:adjustRightInd/>
        <w:snapToGrid/>
        <w:spacing w:before="120"/>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3.10.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w:t>
      </w:r>
    </w:p>
    <w:p>
      <w:pPr>
        <w:pStyle w:val="11"/>
        <w:keepNext w:val="0"/>
        <w:keepLines w:val="0"/>
        <w:pageBreakBefore w:val="0"/>
        <w:widowControl w:val="0"/>
        <w:kinsoku/>
        <w:wordWrap/>
        <w:overflowPunct/>
        <w:topLinePunct w:val="0"/>
        <w:autoSpaceDE w:val="0"/>
        <w:autoSpaceDN w:val="0"/>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Используемые исходные данные,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Новосельского сельского поселения в срок до 10 августа текущего финансового года.</w:t>
      </w:r>
    </w:p>
    <w:p>
      <w:pPr>
        <w:pStyle w:val="11"/>
        <w:keepNext w:val="0"/>
        <w:keepLines w:val="0"/>
        <w:pageBreakBefore w:val="0"/>
        <w:widowControl w:val="0"/>
        <w:kinsoku/>
        <w:wordWrap/>
        <w:overflowPunct/>
        <w:topLinePunct w:val="0"/>
        <w:autoSpaceDE w:val="0"/>
        <w:autoSpaceDN w:val="0"/>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3.11. Результаты оценки налоговых расходов учитываются при оценке эффективности муниципальных программ в соответствии с Порядком разработки, реализации и оценки эффективности муниципальных программ Новосельского сельского поселения, утвержденных постановлением Администрации  Новосельского сельского поселения.</w:t>
      </w:r>
    </w:p>
    <w:p>
      <w:pPr>
        <w:pStyle w:val="11"/>
        <w:keepNext w:val="0"/>
        <w:keepLines w:val="0"/>
        <w:pageBreakBefore w:val="0"/>
        <w:widowControl w:val="0"/>
        <w:kinsoku/>
        <w:wordWrap/>
        <w:overflowPunct/>
        <w:topLinePunct w:val="0"/>
        <w:autoSpaceDE w:val="0"/>
        <w:autoSpaceDN w:val="0"/>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3.12.Финансовый орган  Администрации Новосельского сельского поселения обобщает результаты оценки и рекомендации по результатам оценки налоговых расходов.</w:t>
      </w:r>
    </w:p>
    <w:p>
      <w:pPr>
        <w:pStyle w:val="11"/>
        <w:keepNext w:val="0"/>
        <w:keepLines w:val="0"/>
        <w:pageBreakBefore w:val="0"/>
        <w:widowControl w:val="0"/>
        <w:kinsoku/>
        <w:wordWrap/>
        <w:overflowPunct/>
        <w:topLinePunct w:val="0"/>
        <w:autoSpaceDE w:val="0"/>
        <w:autoSpaceDN w:val="0"/>
        <w:bidi w:val="0"/>
        <w:adjustRightInd/>
        <w:snapToGrid/>
        <w:ind w:firstLine="539"/>
        <w:jc w:val="both"/>
        <w:textAlignment w:val="auto"/>
        <w:outlineLvl w:val="9"/>
        <w:rPr>
          <w:rFonts w:ascii="Times New Roman" w:hAnsi="Times New Roman" w:cs="Times New Roman"/>
          <w:sz w:val="28"/>
          <w:szCs w:val="28"/>
        </w:rPr>
      </w:pPr>
      <w:r>
        <w:rPr>
          <w:rFonts w:ascii="Times New Roman" w:hAnsi="Times New Roman" w:cs="Times New Roman"/>
          <w:sz w:val="28"/>
          <w:szCs w:val="28"/>
        </w:rPr>
        <w:t>Результаты указанной оценки учитываются при формировании основных направлений бюджетной, налоговой политики Новосельского сельского поселения в части целесообразности сохранения (уточнения, отмены) соответствующих налоговых расходов в очередном финансовом году и плановом периоде.</w:t>
      </w:r>
    </w:p>
    <w:p>
      <w:pPr>
        <w:pStyle w:val="11"/>
        <w:jc w:val="both"/>
        <w:rPr>
          <w:rFonts w:ascii="Times New Roman" w:hAnsi="Times New Roman" w:cs="Times New Roman"/>
          <w:sz w:val="28"/>
          <w:szCs w:val="28"/>
        </w:rPr>
      </w:pPr>
    </w:p>
    <w:p>
      <w:pPr>
        <w:pStyle w:val="11"/>
        <w:jc w:val="both"/>
        <w:rPr>
          <w:rFonts w:ascii="Times New Roman" w:hAnsi="Times New Roman" w:cs="Times New Roman"/>
          <w:sz w:val="28"/>
          <w:szCs w:val="28"/>
        </w:rPr>
      </w:pPr>
    </w:p>
    <w:p>
      <w:pPr>
        <w:pStyle w:val="11"/>
        <w:jc w:val="both"/>
        <w:rPr>
          <w:rFonts w:ascii="Times New Roman" w:hAnsi="Times New Roman" w:cs="Times New Roman"/>
          <w:sz w:val="28"/>
          <w:szCs w:val="28"/>
        </w:rPr>
      </w:pPr>
    </w:p>
    <w:p>
      <w:pPr>
        <w:pStyle w:val="11"/>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pPr>
        <w:pStyle w:val="11"/>
        <w:jc w:val="right"/>
        <w:rPr>
          <w:rFonts w:ascii="Times New Roman" w:hAnsi="Times New Roman" w:cs="Times New Roman"/>
          <w:sz w:val="28"/>
          <w:szCs w:val="28"/>
        </w:rPr>
      </w:pPr>
      <w:r>
        <w:rPr>
          <w:rFonts w:ascii="Times New Roman" w:hAnsi="Times New Roman" w:cs="Times New Roman"/>
          <w:sz w:val="28"/>
          <w:szCs w:val="28"/>
        </w:rPr>
        <w:t>к Порядку</w:t>
      </w:r>
    </w:p>
    <w:p>
      <w:pPr>
        <w:pStyle w:val="11"/>
        <w:jc w:val="right"/>
        <w:rPr>
          <w:rFonts w:ascii="Times New Roman" w:hAnsi="Times New Roman" w:cs="Times New Roman"/>
          <w:sz w:val="28"/>
          <w:szCs w:val="28"/>
        </w:rPr>
      </w:pPr>
      <w:r>
        <w:rPr>
          <w:rFonts w:ascii="Times New Roman" w:hAnsi="Times New Roman" w:cs="Times New Roman"/>
          <w:sz w:val="28"/>
          <w:szCs w:val="28"/>
        </w:rPr>
        <w:t>формирования перечня налоговых расходов</w:t>
      </w:r>
    </w:p>
    <w:p>
      <w:pPr>
        <w:pStyle w:val="11"/>
        <w:jc w:val="right"/>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pPr>
        <w:pStyle w:val="11"/>
        <w:jc w:val="right"/>
        <w:rPr>
          <w:rFonts w:ascii="Times New Roman" w:hAnsi="Times New Roman" w:cs="Times New Roman"/>
          <w:sz w:val="28"/>
          <w:szCs w:val="28"/>
        </w:rPr>
      </w:pPr>
      <w:r>
        <w:rPr>
          <w:rFonts w:ascii="Times New Roman" w:hAnsi="Times New Roman" w:cs="Times New Roman"/>
          <w:sz w:val="28"/>
          <w:szCs w:val="28"/>
        </w:rPr>
        <w:t>и оценки налоговых расходов</w:t>
      </w:r>
    </w:p>
    <w:p>
      <w:pPr>
        <w:pStyle w:val="11"/>
        <w:jc w:val="right"/>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pPr>
        <w:pStyle w:val="11"/>
        <w:jc w:val="both"/>
        <w:rPr>
          <w:rFonts w:ascii="Times New Roman" w:hAnsi="Times New Roman" w:cs="Times New Roman"/>
          <w:sz w:val="28"/>
          <w:szCs w:val="28"/>
        </w:rPr>
      </w:pPr>
    </w:p>
    <w:p>
      <w:pPr>
        <w:pStyle w:val="10"/>
        <w:jc w:val="center"/>
        <w:rPr>
          <w:rFonts w:ascii="Times New Roman" w:hAnsi="Times New Roman" w:cs="Times New Roman"/>
          <w:sz w:val="24"/>
          <w:szCs w:val="24"/>
        </w:rPr>
      </w:pPr>
      <w:bookmarkStart w:id="6" w:name="P147"/>
      <w:bookmarkEnd w:id="6"/>
      <w:r>
        <w:rPr>
          <w:rFonts w:ascii="Times New Roman" w:hAnsi="Times New Roman" w:cs="Times New Roman"/>
          <w:sz w:val="24"/>
          <w:szCs w:val="24"/>
        </w:rPr>
        <w:t>ПЕРЕЧЕНЬ</w:t>
      </w:r>
    </w:p>
    <w:p>
      <w:pPr>
        <w:pStyle w:val="10"/>
        <w:jc w:val="center"/>
        <w:rPr>
          <w:rFonts w:ascii="Times New Roman" w:hAnsi="Times New Roman" w:cs="Times New Roman"/>
          <w:sz w:val="24"/>
          <w:szCs w:val="24"/>
        </w:rPr>
      </w:pPr>
      <w:r>
        <w:rPr>
          <w:rFonts w:ascii="Times New Roman" w:hAnsi="Times New Roman" w:cs="Times New Roman"/>
          <w:sz w:val="24"/>
          <w:szCs w:val="24"/>
        </w:rPr>
        <w:t>ИНФОРМАЦИИ, ВКЛЮЧАЕМОЙ В ПАСПОРТ НАЛОГОВОГО РАСХОДА</w:t>
      </w:r>
    </w:p>
    <w:p>
      <w:pPr>
        <w:pStyle w:val="10"/>
        <w:jc w:val="center"/>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pPr>
        <w:pStyle w:val="11"/>
        <w:jc w:val="both"/>
        <w:rPr>
          <w:rFonts w:ascii="Times New Roman" w:hAnsi="Times New Roman" w:cs="Times New Roman"/>
          <w:sz w:val="28"/>
          <w:szCs w:val="28"/>
        </w:rPr>
      </w:pPr>
    </w:p>
    <w:tbl>
      <w:tblPr>
        <w:tblStyle w:val="8"/>
        <w:tblW w:w="15040" w:type="dxa"/>
        <w:tblInd w:w="0" w:type="dxa"/>
        <w:tblLayout w:type="fixed"/>
        <w:tblCellMar>
          <w:top w:w="102" w:type="dxa"/>
          <w:left w:w="62" w:type="dxa"/>
          <w:bottom w:w="102" w:type="dxa"/>
          <w:right w:w="62" w:type="dxa"/>
        </w:tblCellMar>
      </w:tblPr>
      <w:tblGrid>
        <w:gridCol w:w="851"/>
        <w:gridCol w:w="10312"/>
        <w:gridCol w:w="3877"/>
      </w:tblGrid>
      <w:tr>
        <w:tblPrEx>
          <w:tblLayout w:type="fixed"/>
          <w:tblCellMar>
            <w:top w:w="102" w:type="dxa"/>
            <w:left w:w="62" w:type="dxa"/>
            <w:bottom w:w="102" w:type="dxa"/>
            <w:right w:w="62" w:type="dxa"/>
          </w:tblCellMar>
        </w:tblPrEx>
        <w:trPr>
          <w:trHeight w:val="894" w:hRule="atLeast"/>
        </w:trPr>
        <w:tc>
          <w:tcPr>
            <w:tcW w:w="11163" w:type="dxa"/>
            <w:gridSpan w:val="2"/>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Наименование характеристики</w:t>
            </w:r>
          </w:p>
        </w:tc>
        <w:tc>
          <w:tcPr>
            <w:tcW w:w="3877"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Источник данных</w:t>
            </w:r>
          </w:p>
        </w:tc>
      </w:tr>
      <w:tr>
        <w:tblPrEx>
          <w:tblLayout w:type="fixed"/>
          <w:tblCellMar>
            <w:top w:w="102" w:type="dxa"/>
            <w:left w:w="62" w:type="dxa"/>
            <w:bottom w:w="102" w:type="dxa"/>
            <w:right w:w="62" w:type="dxa"/>
          </w:tblCellMar>
        </w:tblPrEx>
        <w:trPr>
          <w:trHeight w:val="618" w:hRule="atLeast"/>
        </w:trPr>
        <w:tc>
          <w:tcPr>
            <w:tcW w:w="15040" w:type="dxa"/>
            <w:gridSpan w:val="3"/>
            <w:tcBorders>
              <w:top w:val="nil"/>
              <w:left w:val="nil"/>
              <w:bottom w:val="nil"/>
              <w:right w:val="nil"/>
            </w:tcBorders>
          </w:tcPr>
          <w:p>
            <w:pPr>
              <w:pStyle w:val="11"/>
              <w:outlineLvl w:val="2"/>
              <w:rPr>
                <w:rFonts w:ascii="Times New Roman" w:hAnsi="Times New Roman" w:cs="Times New Roman"/>
                <w:sz w:val="28"/>
                <w:szCs w:val="28"/>
              </w:rPr>
            </w:pPr>
            <w:bookmarkStart w:id="7" w:name="P153"/>
            <w:bookmarkEnd w:id="7"/>
            <w:r>
              <w:rPr>
                <w:rFonts w:ascii="Times New Roman" w:hAnsi="Times New Roman" w:cs="Times New Roman"/>
                <w:sz w:val="28"/>
                <w:szCs w:val="28"/>
              </w:rPr>
              <w:t>I. Нормативные характеристики налогового расхода района (далее - налоговый расход)</w:t>
            </w:r>
          </w:p>
        </w:tc>
      </w:tr>
      <w:tr>
        <w:tblPrEx>
          <w:tblLayout w:type="fixed"/>
          <w:tblCellMar>
            <w:top w:w="102" w:type="dxa"/>
            <w:left w:w="62" w:type="dxa"/>
            <w:bottom w:w="102" w:type="dxa"/>
            <w:right w:w="62" w:type="dxa"/>
          </w:tblCellMar>
        </w:tblPrEx>
        <w:trPr>
          <w:trHeight w:val="1170"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Наименование налога, сбора, платежа, по которому предусматривается налоговый расход</w:t>
            </w:r>
          </w:p>
        </w:tc>
        <w:tc>
          <w:tcPr>
            <w:tcW w:w="3877" w:type="dxa"/>
            <w:tcBorders>
              <w:top w:val="nil"/>
              <w:left w:val="nil"/>
              <w:bottom w:val="nil"/>
              <w:right w:val="nil"/>
            </w:tcBorders>
          </w:tcPr>
          <w:p>
            <w:pPr>
              <w:pStyle w:val="11"/>
              <w:ind w:left="1114" w:leftChars="464" w:firstLine="280" w:firstLineChars="100"/>
              <w:jc w:val="both"/>
              <w:rPr>
                <w:rFonts w:ascii="Times New Roman" w:hAnsi="Times New Roman" w:cs="Times New Roman"/>
                <w:sz w:val="28"/>
                <w:szCs w:val="28"/>
              </w:rPr>
            </w:pPr>
            <w:r>
              <w:rPr>
                <w:rFonts w:ascii="Times New Roman" w:hAnsi="Times New Roman" w:cs="Times New Roman"/>
                <w:sz w:val="28"/>
                <w:szCs w:val="28"/>
              </w:rPr>
              <w:t>перечень налоговых расходов</w:t>
            </w:r>
          </w:p>
        </w:tc>
      </w:tr>
      <w:tr>
        <w:tblPrEx>
          <w:tblLayout w:type="fixed"/>
          <w:tblCellMar>
            <w:top w:w="102" w:type="dxa"/>
            <w:left w:w="62" w:type="dxa"/>
            <w:bottom w:w="102" w:type="dxa"/>
            <w:right w:w="62" w:type="dxa"/>
          </w:tblCellMar>
        </w:tblPrEx>
        <w:trPr>
          <w:trHeight w:val="1059"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2.</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Наименование налогового расхода (содержание льготы, освобождения или иной преференции)</w:t>
            </w:r>
          </w:p>
        </w:tc>
        <w:tc>
          <w:tcPr>
            <w:tcW w:w="3877" w:type="dxa"/>
            <w:tcBorders>
              <w:top w:val="nil"/>
              <w:left w:val="nil"/>
              <w:bottom w:val="nil"/>
              <w:right w:val="nil"/>
            </w:tcBorders>
          </w:tcPr>
          <w:p>
            <w:pPr>
              <w:pStyle w:val="11"/>
              <w:ind w:left="835" w:leftChars="348" w:firstLine="840" w:firstLineChars="300"/>
              <w:jc w:val="both"/>
              <w:rPr>
                <w:rFonts w:ascii="Times New Roman" w:hAnsi="Times New Roman" w:cs="Times New Roman"/>
                <w:sz w:val="28"/>
                <w:szCs w:val="28"/>
              </w:rPr>
            </w:pPr>
            <w:r>
              <w:rPr>
                <w:rFonts w:ascii="Times New Roman" w:hAnsi="Times New Roman" w:cs="Times New Roman"/>
                <w:sz w:val="28"/>
                <w:szCs w:val="28"/>
              </w:rPr>
              <w:t xml:space="preserve">перечень налоговых </w:t>
            </w:r>
            <w:r>
              <w:rPr>
                <w:rFonts w:ascii="Times New Roman" w:hAnsi="Times New Roman" w:cs="Times New Roman"/>
                <w:sz w:val="28"/>
                <w:szCs w:val="28"/>
                <w:lang w:val="ru-RU"/>
              </w:rPr>
              <w:t xml:space="preserve">      </w:t>
            </w:r>
            <w:r>
              <w:rPr>
                <w:rFonts w:ascii="Times New Roman" w:hAnsi="Times New Roman" w:cs="Times New Roman"/>
                <w:sz w:val="28"/>
                <w:szCs w:val="28"/>
              </w:rPr>
              <w:t>расходов</w:t>
            </w:r>
          </w:p>
        </w:tc>
      </w:tr>
      <w:tr>
        <w:tblPrEx>
          <w:tblLayout w:type="fixed"/>
          <w:tblCellMar>
            <w:top w:w="102" w:type="dxa"/>
            <w:left w:w="62" w:type="dxa"/>
            <w:bottom w:w="102" w:type="dxa"/>
            <w:right w:w="62" w:type="dxa"/>
          </w:tblCellMar>
        </w:tblPrEx>
        <w:trPr>
          <w:trHeight w:val="1194"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3</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Ссылка на положение (статья, часть, пункт, подпункт, абзац) федерального закона, иного нормативного правового акта, устанавливающее налоговый расход</w:t>
            </w:r>
          </w:p>
        </w:tc>
        <w:tc>
          <w:tcPr>
            <w:tcW w:w="3877" w:type="dxa"/>
            <w:tcBorders>
              <w:top w:val="nil"/>
              <w:left w:val="nil"/>
              <w:bottom w:val="nil"/>
              <w:right w:val="nil"/>
            </w:tcBorders>
          </w:tcPr>
          <w:p>
            <w:pPr>
              <w:pStyle w:val="11"/>
              <w:ind w:left="835" w:leftChars="348" w:firstLine="420" w:firstLineChars="150"/>
              <w:jc w:val="both"/>
              <w:rPr>
                <w:rFonts w:ascii="Times New Roman" w:hAnsi="Times New Roman" w:cs="Times New Roman"/>
                <w:sz w:val="28"/>
                <w:szCs w:val="28"/>
              </w:rPr>
            </w:pPr>
            <w:r>
              <w:rPr>
                <w:rFonts w:ascii="Times New Roman" w:hAnsi="Times New Roman" w:cs="Times New Roman"/>
                <w:sz w:val="28"/>
                <w:szCs w:val="28"/>
              </w:rPr>
              <w:t xml:space="preserve">перечень </w:t>
            </w:r>
            <w:r>
              <w:rPr>
                <w:rFonts w:ascii="Times New Roman" w:hAnsi="Times New Roman" w:cs="Times New Roman"/>
                <w:sz w:val="28"/>
                <w:szCs w:val="28"/>
                <w:lang w:val="ru-RU"/>
              </w:rPr>
              <w:t xml:space="preserve"> </w:t>
            </w:r>
            <w:r>
              <w:rPr>
                <w:rFonts w:ascii="Times New Roman" w:hAnsi="Times New Roman" w:cs="Times New Roman"/>
                <w:sz w:val="28"/>
                <w:szCs w:val="28"/>
              </w:rPr>
              <w:t>налоговых расходов</w:t>
            </w:r>
          </w:p>
        </w:tc>
      </w:tr>
      <w:tr>
        <w:tblPrEx>
          <w:tblLayout w:type="fixed"/>
          <w:tblCellMar>
            <w:top w:w="102" w:type="dxa"/>
            <w:left w:w="62" w:type="dxa"/>
            <w:bottom w:w="102" w:type="dxa"/>
            <w:right w:w="62" w:type="dxa"/>
          </w:tblCellMar>
        </w:tblPrEx>
        <w:trPr>
          <w:trHeight w:val="894"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4.</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Категории получателей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 xml:space="preserve">перечень </w:t>
            </w:r>
          </w:p>
          <w:p>
            <w:pPr>
              <w:pStyle w:val="11"/>
              <w:jc w:val="both"/>
              <w:rPr>
                <w:rFonts w:ascii="Times New Roman" w:hAnsi="Times New Roman" w:cs="Times New Roman"/>
                <w:sz w:val="28"/>
                <w:szCs w:val="28"/>
              </w:rPr>
            </w:pPr>
            <w:r>
              <w:rPr>
                <w:rFonts w:ascii="Times New Roman" w:hAnsi="Times New Roman" w:cs="Times New Roman"/>
                <w:sz w:val="28"/>
                <w:szCs w:val="28"/>
              </w:rPr>
              <w:t>налоговых расходов</w:t>
            </w:r>
          </w:p>
        </w:tc>
      </w:tr>
      <w:tr>
        <w:tblPrEx>
          <w:tblLayout w:type="fixed"/>
          <w:tblCellMar>
            <w:top w:w="102" w:type="dxa"/>
            <w:left w:w="62" w:type="dxa"/>
            <w:bottom w:w="102" w:type="dxa"/>
            <w:right w:w="62" w:type="dxa"/>
          </w:tblCellMar>
        </w:tblPrEx>
        <w:trPr>
          <w:trHeight w:val="90"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5.</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Условия предоставления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 xml:space="preserve">перечень </w:t>
            </w:r>
          </w:p>
          <w:p>
            <w:pPr>
              <w:pStyle w:val="11"/>
              <w:jc w:val="both"/>
              <w:rPr>
                <w:rFonts w:ascii="Times New Roman" w:hAnsi="Times New Roman" w:cs="Times New Roman"/>
                <w:sz w:val="28"/>
                <w:szCs w:val="28"/>
              </w:rPr>
            </w:pPr>
            <w:r>
              <w:rPr>
                <w:rFonts w:ascii="Times New Roman" w:hAnsi="Times New Roman" w:cs="Times New Roman"/>
                <w:sz w:val="28"/>
                <w:szCs w:val="28"/>
              </w:rPr>
              <w:t>налоговых расходов</w:t>
            </w:r>
          </w:p>
        </w:tc>
      </w:tr>
      <w:tr>
        <w:tblPrEx>
          <w:tblLayout w:type="fixed"/>
          <w:tblCellMar>
            <w:top w:w="102" w:type="dxa"/>
            <w:left w:w="62" w:type="dxa"/>
            <w:bottom w:w="102" w:type="dxa"/>
            <w:right w:w="62" w:type="dxa"/>
          </w:tblCellMar>
        </w:tblPrEx>
        <w:trPr>
          <w:trHeight w:val="922"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6.</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Целевая категория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куратора налогового расхода (далее - куратор)</w:t>
            </w:r>
          </w:p>
        </w:tc>
      </w:tr>
      <w:tr>
        <w:tblPrEx>
          <w:tblLayout w:type="fixed"/>
          <w:tblCellMar>
            <w:top w:w="102" w:type="dxa"/>
            <w:left w:w="62" w:type="dxa"/>
            <w:bottom w:w="102" w:type="dxa"/>
            <w:right w:w="62" w:type="dxa"/>
          </w:tblCellMar>
        </w:tblPrEx>
        <w:trPr>
          <w:trHeight w:val="696"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7.</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Дата начала действия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 xml:space="preserve">перечень </w:t>
            </w:r>
          </w:p>
          <w:p>
            <w:pPr>
              <w:pStyle w:val="11"/>
              <w:jc w:val="both"/>
              <w:rPr>
                <w:rFonts w:ascii="Times New Roman" w:hAnsi="Times New Roman" w:cs="Times New Roman"/>
                <w:sz w:val="28"/>
                <w:szCs w:val="28"/>
              </w:rPr>
            </w:pPr>
            <w:r>
              <w:rPr>
                <w:rFonts w:ascii="Times New Roman" w:hAnsi="Times New Roman" w:cs="Times New Roman"/>
                <w:sz w:val="28"/>
                <w:szCs w:val="28"/>
              </w:rPr>
              <w:t>налоговых расходов</w:t>
            </w:r>
          </w:p>
        </w:tc>
      </w:tr>
      <w:tr>
        <w:tblPrEx>
          <w:tblLayout w:type="fixed"/>
          <w:tblCellMar>
            <w:top w:w="102" w:type="dxa"/>
            <w:left w:w="62" w:type="dxa"/>
            <w:bottom w:w="102" w:type="dxa"/>
            <w:right w:w="62" w:type="dxa"/>
          </w:tblCellMar>
        </w:tblPrEx>
        <w:trPr>
          <w:trHeight w:val="90"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8.</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Дата прекращения действия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 xml:space="preserve">перечень </w:t>
            </w:r>
          </w:p>
          <w:p>
            <w:pPr>
              <w:pStyle w:val="11"/>
              <w:jc w:val="both"/>
              <w:rPr>
                <w:rFonts w:ascii="Times New Roman" w:hAnsi="Times New Roman" w:cs="Times New Roman"/>
                <w:sz w:val="28"/>
                <w:szCs w:val="28"/>
              </w:rPr>
            </w:pPr>
            <w:r>
              <w:rPr>
                <w:rFonts w:ascii="Times New Roman" w:hAnsi="Times New Roman" w:cs="Times New Roman"/>
                <w:sz w:val="28"/>
                <w:szCs w:val="28"/>
              </w:rPr>
              <w:t>налоговых расходов</w:t>
            </w:r>
          </w:p>
        </w:tc>
      </w:tr>
      <w:tr>
        <w:tblPrEx>
          <w:tblLayout w:type="fixed"/>
          <w:tblCellMar>
            <w:top w:w="102" w:type="dxa"/>
            <w:left w:w="62" w:type="dxa"/>
            <w:bottom w:w="102" w:type="dxa"/>
            <w:right w:w="62" w:type="dxa"/>
          </w:tblCellMar>
        </w:tblPrEx>
        <w:trPr>
          <w:trHeight w:val="618" w:hRule="atLeast"/>
        </w:trPr>
        <w:tc>
          <w:tcPr>
            <w:tcW w:w="15040" w:type="dxa"/>
            <w:gridSpan w:val="3"/>
            <w:tcBorders>
              <w:top w:val="nil"/>
              <w:left w:val="nil"/>
              <w:bottom w:val="nil"/>
              <w:right w:val="nil"/>
            </w:tcBorders>
          </w:tcPr>
          <w:p>
            <w:pPr>
              <w:pStyle w:val="11"/>
              <w:outlineLvl w:val="2"/>
              <w:rPr>
                <w:rFonts w:ascii="Times New Roman" w:hAnsi="Times New Roman" w:cs="Times New Roman"/>
                <w:sz w:val="28"/>
                <w:szCs w:val="28"/>
              </w:rPr>
            </w:pPr>
            <w:bookmarkStart w:id="8" w:name="P178"/>
            <w:bookmarkEnd w:id="8"/>
            <w:r>
              <w:rPr>
                <w:rFonts w:ascii="Times New Roman" w:hAnsi="Times New Roman" w:cs="Times New Roman"/>
                <w:sz w:val="28"/>
                <w:szCs w:val="28"/>
              </w:rPr>
              <w:t>II. Целевые характеристики налогового расхода</w:t>
            </w:r>
          </w:p>
        </w:tc>
      </w:tr>
      <w:tr>
        <w:tblPrEx>
          <w:tblLayout w:type="fixed"/>
          <w:tblCellMar>
            <w:top w:w="102" w:type="dxa"/>
            <w:left w:w="62" w:type="dxa"/>
            <w:bottom w:w="102" w:type="dxa"/>
            <w:right w:w="62" w:type="dxa"/>
          </w:tblCellMar>
        </w:tblPrEx>
        <w:trPr>
          <w:trHeight w:val="894"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9.</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Цели предоставления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куратора</w:t>
            </w:r>
          </w:p>
        </w:tc>
      </w:tr>
      <w:tr>
        <w:tblPrEx>
          <w:tblLayout w:type="fixed"/>
          <w:tblCellMar>
            <w:top w:w="102" w:type="dxa"/>
            <w:left w:w="62" w:type="dxa"/>
            <w:bottom w:w="102" w:type="dxa"/>
            <w:right w:w="62" w:type="dxa"/>
          </w:tblCellMar>
        </w:tblPrEx>
        <w:trPr>
          <w:trHeight w:val="1446"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10.</w:t>
            </w:r>
          </w:p>
        </w:tc>
        <w:tc>
          <w:tcPr>
            <w:tcW w:w="10312" w:type="dxa"/>
            <w:tcBorders>
              <w:top w:val="nil"/>
              <w:left w:val="nil"/>
              <w:bottom w:val="nil"/>
              <w:right w:val="nil"/>
            </w:tcBorders>
          </w:tcPr>
          <w:p>
            <w:pPr>
              <w:pStyle w:val="11"/>
              <w:ind w:left="0" w:leftChars="0" w:firstLine="240" w:firstLineChars="0"/>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(непрограммного направления деятельности), в рамках которой реализуются цели предоставления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 xml:space="preserve">перечень </w:t>
            </w:r>
          </w:p>
          <w:p>
            <w:pPr>
              <w:pStyle w:val="11"/>
              <w:jc w:val="both"/>
              <w:rPr>
                <w:rFonts w:ascii="Times New Roman" w:hAnsi="Times New Roman" w:cs="Times New Roman"/>
                <w:sz w:val="28"/>
                <w:szCs w:val="28"/>
              </w:rPr>
            </w:pPr>
            <w:r>
              <w:rPr>
                <w:rFonts w:ascii="Times New Roman" w:hAnsi="Times New Roman" w:cs="Times New Roman"/>
                <w:sz w:val="28"/>
                <w:szCs w:val="28"/>
              </w:rPr>
              <w:t>налоговых расходов</w:t>
            </w:r>
          </w:p>
        </w:tc>
      </w:tr>
      <w:tr>
        <w:tblPrEx>
          <w:tblLayout w:type="fixed"/>
          <w:tblCellMar>
            <w:top w:w="102" w:type="dxa"/>
            <w:left w:w="62" w:type="dxa"/>
            <w:bottom w:w="102" w:type="dxa"/>
            <w:right w:w="62" w:type="dxa"/>
          </w:tblCellMar>
        </w:tblPrEx>
        <w:trPr>
          <w:trHeight w:val="945"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11.</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Наименования структурных элементов муниципальной программы, в рамках которых реализуются цели предоставления налогового расхода</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Перечень</w:t>
            </w:r>
          </w:p>
          <w:p>
            <w:pPr>
              <w:pStyle w:val="11"/>
              <w:jc w:val="both"/>
              <w:rPr>
                <w:rFonts w:ascii="Times New Roman" w:hAnsi="Times New Roman" w:cs="Times New Roman"/>
                <w:sz w:val="28"/>
                <w:szCs w:val="28"/>
              </w:rPr>
            </w:pPr>
            <w:r>
              <w:rPr>
                <w:rFonts w:ascii="Times New Roman" w:hAnsi="Times New Roman" w:cs="Times New Roman"/>
                <w:sz w:val="28"/>
                <w:szCs w:val="28"/>
              </w:rPr>
              <w:t xml:space="preserve"> налоговых расходов</w:t>
            </w:r>
          </w:p>
        </w:tc>
      </w:tr>
      <w:tr>
        <w:tblPrEx>
          <w:tblLayout w:type="fixed"/>
          <w:tblCellMar>
            <w:top w:w="102" w:type="dxa"/>
            <w:left w:w="62" w:type="dxa"/>
            <w:bottom w:w="102" w:type="dxa"/>
            <w:right w:w="62" w:type="dxa"/>
          </w:tblCellMar>
        </w:tblPrEx>
        <w:trPr>
          <w:trHeight w:val="1239"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12.</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Показатели (индикаторы) достижения целей предоставления налогового расхода, в том числе показатели муниципальной программы и ее структурных элементов</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куратора</w:t>
            </w:r>
          </w:p>
        </w:tc>
      </w:tr>
      <w:tr>
        <w:tblPrEx>
          <w:tblLayout w:type="fixed"/>
          <w:tblCellMar>
            <w:top w:w="102" w:type="dxa"/>
            <w:left w:w="62" w:type="dxa"/>
            <w:bottom w:w="102" w:type="dxa"/>
            <w:right w:w="62" w:type="dxa"/>
          </w:tblCellMar>
        </w:tblPrEx>
        <w:trPr>
          <w:trHeight w:val="90"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13.</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Фактические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куратора</w:t>
            </w:r>
          </w:p>
        </w:tc>
      </w:tr>
      <w:tr>
        <w:tblPrEx>
          <w:tblLayout w:type="fixed"/>
          <w:tblCellMar>
            <w:top w:w="102" w:type="dxa"/>
            <w:left w:w="62" w:type="dxa"/>
            <w:bottom w:w="102" w:type="dxa"/>
            <w:right w:w="62" w:type="dxa"/>
          </w:tblCellMar>
        </w:tblPrEx>
        <w:trPr>
          <w:trHeight w:val="1420"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14.</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Прогнозные (оценочные) значения показателей (индикаторов) достижения целей предоставления налогового расхода, в том числе показателей муниципальной программы и ее структурных элементов, на текущий финансовый год, очередной финансовый год и плановый период</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куратора</w:t>
            </w:r>
          </w:p>
        </w:tc>
      </w:tr>
      <w:tr>
        <w:tblPrEx>
          <w:tblLayout w:type="fixed"/>
          <w:tblCellMar>
            <w:top w:w="102" w:type="dxa"/>
            <w:left w:w="62" w:type="dxa"/>
            <w:bottom w:w="102" w:type="dxa"/>
            <w:right w:w="62" w:type="dxa"/>
          </w:tblCellMar>
        </w:tblPrEx>
        <w:trPr>
          <w:trHeight w:val="618" w:hRule="atLeast"/>
        </w:trPr>
        <w:tc>
          <w:tcPr>
            <w:tcW w:w="15040" w:type="dxa"/>
            <w:gridSpan w:val="3"/>
            <w:tcBorders>
              <w:top w:val="nil"/>
              <w:left w:val="nil"/>
              <w:bottom w:val="nil"/>
              <w:right w:val="nil"/>
            </w:tcBorders>
          </w:tcPr>
          <w:p>
            <w:pPr>
              <w:pStyle w:val="11"/>
              <w:outlineLvl w:val="2"/>
              <w:rPr>
                <w:rFonts w:ascii="Times New Roman" w:hAnsi="Times New Roman" w:cs="Times New Roman"/>
                <w:sz w:val="28"/>
                <w:szCs w:val="28"/>
              </w:rPr>
            </w:pPr>
            <w:bookmarkStart w:id="9" w:name="P197"/>
            <w:bookmarkEnd w:id="9"/>
            <w:r>
              <w:rPr>
                <w:rFonts w:ascii="Times New Roman" w:hAnsi="Times New Roman" w:cs="Times New Roman"/>
                <w:sz w:val="28"/>
                <w:szCs w:val="28"/>
              </w:rPr>
              <w:t>III. Фискальные характеристики налогового расхода</w:t>
            </w:r>
          </w:p>
        </w:tc>
      </w:tr>
      <w:tr>
        <w:tblPrEx>
          <w:tblLayout w:type="fixed"/>
          <w:tblCellMar>
            <w:top w:w="102" w:type="dxa"/>
            <w:left w:w="62" w:type="dxa"/>
            <w:bottom w:w="102" w:type="dxa"/>
            <w:right w:w="62" w:type="dxa"/>
          </w:tblCellMar>
        </w:tblPrEx>
        <w:trPr>
          <w:trHeight w:val="1147"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15.</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Фактический объем налогового расхода за год, предшествующий отчетному финансовому году (тыс. рублей)</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главного администратора доходов, финоргана &lt;2&gt;</w:t>
            </w:r>
          </w:p>
        </w:tc>
      </w:tr>
      <w:tr>
        <w:tblPrEx>
          <w:tblLayout w:type="fixed"/>
          <w:tblCellMar>
            <w:top w:w="102" w:type="dxa"/>
            <w:left w:w="62" w:type="dxa"/>
            <w:bottom w:w="102" w:type="dxa"/>
            <w:right w:w="62" w:type="dxa"/>
          </w:tblCellMar>
        </w:tblPrEx>
        <w:trPr>
          <w:trHeight w:val="1207"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16.</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Оценка фактического объема налогового расхода за отчетный финансовый год, оценка объема налогового расхода на текущий финансовый год, очередной финансовый год и плановый период (тыс. рублей)</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финоргана</w:t>
            </w:r>
          </w:p>
        </w:tc>
      </w:tr>
      <w:tr>
        <w:tblPrEx>
          <w:tblLayout w:type="fixed"/>
          <w:tblCellMar>
            <w:top w:w="102" w:type="dxa"/>
            <w:left w:w="62" w:type="dxa"/>
            <w:bottom w:w="102" w:type="dxa"/>
            <w:right w:w="62" w:type="dxa"/>
          </w:tblCellMar>
        </w:tblPrEx>
        <w:trPr>
          <w:trHeight w:val="969"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17.</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Фактическая численность получателей налогового расхода в году, предшествующем отчетному финансовому году (единиц) &lt;3&gt;</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главного администратора доходов</w:t>
            </w:r>
          </w:p>
        </w:tc>
      </w:tr>
      <w:tr>
        <w:tblPrEx>
          <w:tblLayout w:type="fixed"/>
          <w:tblCellMar>
            <w:top w:w="102" w:type="dxa"/>
            <w:left w:w="62" w:type="dxa"/>
            <w:bottom w:w="102" w:type="dxa"/>
            <w:right w:w="62" w:type="dxa"/>
          </w:tblCellMar>
        </w:tblPrEx>
        <w:trPr>
          <w:trHeight w:val="90"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18.</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Фактическая численность плательщиков налога, сбора и платежа, по которому предусматривается налоговый расход, в году, предшествующем отчетному финансовому году (единиц)</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главного администратора доходов</w:t>
            </w:r>
          </w:p>
        </w:tc>
      </w:tr>
      <w:tr>
        <w:tblPrEx>
          <w:tblLayout w:type="fixed"/>
          <w:tblCellMar>
            <w:top w:w="102" w:type="dxa"/>
            <w:left w:w="62" w:type="dxa"/>
            <w:bottom w:w="102" w:type="dxa"/>
            <w:right w:w="62" w:type="dxa"/>
          </w:tblCellMar>
        </w:tblPrEx>
        <w:trPr>
          <w:trHeight w:val="1536"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19.</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Базовый объем налогов, сборов и платежа, задекларированных для уплаты получателями налоговых расходов, в консолидированный бюджет района по видам налогов, сборов и платежа за шесть лет, предшествующих отчетному финансовому году (тыс. рублей) &lt;2&gt;</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главного администратора доходов</w:t>
            </w:r>
          </w:p>
        </w:tc>
      </w:tr>
      <w:tr>
        <w:tblPrEx>
          <w:tblLayout w:type="fixed"/>
          <w:tblCellMar>
            <w:top w:w="102" w:type="dxa"/>
            <w:left w:w="62" w:type="dxa"/>
            <w:bottom w:w="102" w:type="dxa"/>
            <w:right w:w="62" w:type="dxa"/>
          </w:tblCellMar>
        </w:tblPrEx>
        <w:trPr>
          <w:trHeight w:val="1186" w:hRule="atLeast"/>
        </w:trPr>
        <w:tc>
          <w:tcPr>
            <w:tcW w:w="851" w:type="dxa"/>
            <w:tcBorders>
              <w:top w:val="nil"/>
              <w:left w:val="nil"/>
              <w:bottom w:val="nil"/>
              <w:right w:val="nil"/>
            </w:tcBorders>
          </w:tcPr>
          <w:p>
            <w:pPr>
              <w:pStyle w:val="11"/>
              <w:jc w:val="center"/>
              <w:rPr>
                <w:rFonts w:ascii="Times New Roman" w:hAnsi="Times New Roman" w:cs="Times New Roman"/>
                <w:sz w:val="28"/>
                <w:szCs w:val="28"/>
              </w:rPr>
            </w:pPr>
            <w:r>
              <w:rPr>
                <w:rFonts w:ascii="Times New Roman" w:hAnsi="Times New Roman" w:cs="Times New Roman"/>
                <w:sz w:val="28"/>
                <w:szCs w:val="28"/>
              </w:rPr>
              <w:t>20.</w:t>
            </w:r>
          </w:p>
        </w:tc>
        <w:tc>
          <w:tcPr>
            <w:tcW w:w="10312" w:type="dxa"/>
            <w:tcBorders>
              <w:top w:val="nil"/>
              <w:left w:val="nil"/>
              <w:bottom w:val="nil"/>
              <w:right w:val="nil"/>
            </w:tcBorders>
          </w:tcPr>
          <w:p>
            <w:pPr>
              <w:pStyle w:val="11"/>
              <w:rPr>
                <w:rFonts w:ascii="Times New Roman" w:hAnsi="Times New Roman" w:cs="Times New Roman"/>
                <w:sz w:val="28"/>
                <w:szCs w:val="28"/>
              </w:rPr>
            </w:pPr>
            <w:r>
              <w:rPr>
                <w:rFonts w:ascii="Times New Roman" w:hAnsi="Times New Roman" w:cs="Times New Roman"/>
                <w:sz w:val="28"/>
                <w:szCs w:val="28"/>
              </w:rPr>
              <w:t>Объем налогов, сборов и платежа, задекларированных для уплаты получателями соответствующего налогового расхода за шесть лет, предшествующих отчетному финансовому году (тыс. рублей) &lt;2&gt;</w:t>
            </w:r>
          </w:p>
        </w:tc>
        <w:tc>
          <w:tcPr>
            <w:tcW w:w="3877" w:type="dxa"/>
            <w:tcBorders>
              <w:top w:val="nil"/>
              <w:left w:val="nil"/>
              <w:bottom w:val="nil"/>
              <w:right w:val="nil"/>
            </w:tcBorders>
          </w:tcPr>
          <w:p>
            <w:pPr>
              <w:pStyle w:val="11"/>
              <w:jc w:val="both"/>
              <w:rPr>
                <w:rFonts w:ascii="Times New Roman" w:hAnsi="Times New Roman" w:cs="Times New Roman"/>
                <w:sz w:val="28"/>
                <w:szCs w:val="28"/>
              </w:rPr>
            </w:pPr>
            <w:r>
              <w:rPr>
                <w:rFonts w:ascii="Times New Roman" w:hAnsi="Times New Roman" w:cs="Times New Roman"/>
                <w:sz w:val="28"/>
                <w:szCs w:val="28"/>
              </w:rPr>
              <w:t>данные главного администратора доходов</w:t>
            </w:r>
          </w:p>
        </w:tc>
      </w:tr>
    </w:tbl>
    <w:p>
      <w:pPr>
        <w:pStyle w:val="11"/>
        <w:ind w:firstLine="540"/>
        <w:jc w:val="both"/>
        <w:rPr>
          <w:rFonts w:ascii="Times New Roman" w:hAnsi="Times New Roman" w:cs="Times New Roman"/>
          <w:sz w:val="28"/>
          <w:szCs w:val="28"/>
        </w:rPr>
      </w:pPr>
      <w:r>
        <w:rPr>
          <w:rFonts w:ascii="Times New Roman" w:hAnsi="Times New Roman" w:cs="Times New Roman"/>
          <w:sz w:val="28"/>
          <w:szCs w:val="28"/>
        </w:rPr>
        <w:t>--------------------------------</w:t>
      </w:r>
    </w:p>
    <w:p>
      <w:pPr>
        <w:pStyle w:val="11"/>
        <w:spacing w:before="220"/>
        <w:ind w:firstLine="540"/>
        <w:jc w:val="both"/>
        <w:rPr>
          <w:rFonts w:ascii="Times New Roman" w:hAnsi="Times New Roman" w:cs="Times New Roman"/>
          <w:sz w:val="28"/>
          <w:szCs w:val="28"/>
        </w:rPr>
      </w:pPr>
      <w:r>
        <w:rPr>
          <w:rFonts w:ascii="Times New Roman" w:hAnsi="Times New Roman" w:cs="Times New Roman"/>
          <w:sz w:val="28"/>
          <w:szCs w:val="28"/>
        </w:rPr>
        <w:t>&lt;2&gt; В случаях и порядке, предусмотренных пунктом 11 Порядка формирования перечня налоговых расходов Новосельского сельского поселения и оценки налоговых расходов Новосельского сельского поселения.</w:t>
      </w:r>
    </w:p>
    <w:p>
      <w:pPr>
        <w:pStyle w:val="11"/>
        <w:spacing w:before="220"/>
        <w:ind w:firstLine="540"/>
        <w:jc w:val="both"/>
        <w:rPr>
          <w:rFonts w:ascii="Times New Roman" w:hAnsi="Times New Roman" w:cs="Times New Roman"/>
          <w:color w:val="FF0000"/>
          <w:sz w:val="28"/>
          <w:szCs w:val="28"/>
        </w:rPr>
      </w:pPr>
      <w:r>
        <w:rPr>
          <w:rFonts w:ascii="Times New Roman" w:hAnsi="Times New Roman" w:cs="Times New Roman"/>
          <w:sz w:val="28"/>
          <w:szCs w:val="28"/>
        </w:rPr>
        <w:t>&lt;3&gt; Информация подлежит формированию и представлению в отношении налоговых расходов, перечень которых определяется финорганом.</w:t>
      </w:r>
    </w:p>
    <w:p>
      <w:pPr>
        <w:jc w:val="center"/>
        <w:rPr>
          <w:sz w:val="28"/>
          <w:szCs w:val="28"/>
        </w:rPr>
      </w:pPr>
    </w:p>
    <w:p>
      <w:pPr>
        <w:jc w:val="left"/>
        <w:rPr>
          <w:sz w:val="28"/>
          <w:szCs w:val="28"/>
          <w:lang w:val="ru-RU"/>
        </w:rPr>
      </w:pPr>
      <w:r>
        <w:rPr>
          <w:sz w:val="28"/>
          <w:szCs w:val="28"/>
          <w:lang w:val="ru-RU"/>
        </w:rPr>
        <w:t>______</w:t>
      </w:r>
    </w:p>
    <w:p>
      <w:pPr>
        <w:jc w:val="center"/>
        <w:rPr>
          <w:sz w:val="28"/>
          <w:szCs w:val="28"/>
        </w:rPr>
      </w:pPr>
    </w:p>
    <w:p>
      <w:pPr>
        <w:jc w:val="center"/>
        <w:rPr>
          <w:b/>
          <w:color w:val="auto"/>
          <w:sz w:val="28"/>
          <w:szCs w:val="28"/>
          <w:lang w:val="ru-RU"/>
        </w:rPr>
      </w:pPr>
      <w:r>
        <w:rPr>
          <w:b/>
          <w:color w:val="auto"/>
          <w:sz w:val="28"/>
          <w:szCs w:val="28"/>
          <w:lang w:val="ru-RU"/>
        </w:rPr>
        <w:t>Российская Федерация</w:t>
      </w:r>
    </w:p>
    <w:p>
      <w:pPr>
        <w:jc w:val="center"/>
        <w:rPr>
          <w:b/>
          <w:color w:val="auto"/>
          <w:sz w:val="28"/>
          <w:szCs w:val="28"/>
          <w:lang w:val="ru-RU"/>
        </w:rPr>
      </w:pPr>
      <w:r>
        <w:rPr>
          <w:b/>
          <w:color w:val="auto"/>
          <w:sz w:val="28"/>
          <w:szCs w:val="28"/>
          <w:lang w:val="ru-RU"/>
        </w:rPr>
        <w:t>Новгородская область Старорусский район</w:t>
      </w:r>
    </w:p>
    <w:p>
      <w:pPr>
        <w:jc w:val="center"/>
        <w:rPr>
          <w:b/>
          <w:color w:val="auto"/>
          <w:sz w:val="28"/>
          <w:szCs w:val="28"/>
          <w:lang w:val="ru-RU"/>
        </w:rPr>
      </w:pPr>
      <w:r>
        <w:rPr>
          <w:b/>
          <w:color w:val="auto"/>
          <w:sz w:val="28"/>
          <w:szCs w:val="28"/>
          <w:lang w:val="ru-RU"/>
        </w:rPr>
        <w:t>АДМИНИСТРАЦИЯ НОВОСЕЛЬСКОГО СЕЛЬСКОГО ПОСЕЛЕНИЯ</w:t>
      </w:r>
    </w:p>
    <w:p>
      <w:pPr>
        <w:jc w:val="center"/>
        <w:rPr>
          <w:color w:val="auto"/>
          <w:szCs w:val="29"/>
          <w:lang w:val="ru-RU"/>
        </w:rPr>
      </w:pPr>
    </w:p>
    <w:p>
      <w:pPr>
        <w:jc w:val="center"/>
        <w:rPr>
          <w:b/>
          <w:color w:val="auto"/>
          <w:sz w:val="36"/>
          <w:szCs w:val="36"/>
          <w:lang w:val="ru-RU"/>
        </w:rPr>
      </w:pPr>
      <w:r>
        <w:rPr>
          <w:b/>
          <w:color w:val="auto"/>
          <w:sz w:val="36"/>
          <w:szCs w:val="36"/>
          <w:lang w:val="ru-RU"/>
        </w:rPr>
        <w:t>П О С Т А Н О В Л Е Н И Е</w:t>
      </w:r>
    </w:p>
    <w:p>
      <w:pPr>
        <w:rPr>
          <w:color w:val="auto"/>
          <w:sz w:val="48"/>
          <w:szCs w:val="48"/>
          <w:lang w:val="ru-RU"/>
        </w:rPr>
      </w:pPr>
    </w:p>
    <w:p>
      <w:pPr>
        <w:spacing w:line="100" w:lineRule="atLeast"/>
        <w:rPr>
          <w:color w:val="auto"/>
          <w:sz w:val="28"/>
          <w:szCs w:val="28"/>
          <w:lang w:val="ru-RU"/>
        </w:rPr>
      </w:pPr>
      <w:r>
        <w:rPr>
          <w:color w:val="auto"/>
          <w:sz w:val="28"/>
          <w:szCs w:val="28"/>
          <w:lang w:val="ru-RU"/>
        </w:rPr>
        <w:t xml:space="preserve">от 28.02.2020  № 27       </w:t>
      </w:r>
    </w:p>
    <w:p>
      <w:pPr>
        <w:spacing w:line="100" w:lineRule="atLeast"/>
        <w:rPr>
          <w:color w:val="auto"/>
          <w:sz w:val="28"/>
          <w:szCs w:val="28"/>
          <w:lang w:val="ru-RU"/>
        </w:rPr>
      </w:pPr>
      <w:r>
        <w:rPr>
          <w:color w:val="auto"/>
          <w:sz w:val="28"/>
          <w:szCs w:val="28"/>
          <w:lang w:val="ru-RU"/>
        </w:rPr>
        <w:t>п. Новосельский</w:t>
      </w:r>
    </w:p>
    <w:p>
      <w:pPr>
        <w:spacing w:line="100" w:lineRule="atLeast"/>
        <w:rPr>
          <w:color w:val="auto"/>
          <w:sz w:val="28"/>
          <w:szCs w:val="28"/>
          <w:lang w:val="ru-RU"/>
        </w:rPr>
      </w:pPr>
    </w:p>
    <w:p>
      <w:pPr>
        <w:spacing w:line="240" w:lineRule="exact"/>
        <w:ind w:firstLine="708"/>
        <w:jc w:val="center"/>
        <w:rPr>
          <w:rFonts w:eastAsia="Times New Roman" w:cs="Times New Roman"/>
          <w:b/>
          <w:color w:val="auto"/>
          <w:sz w:val="28"/>
          <w:szCs w:val="28"/>
          <w:lang w:val="ru-RU" w:bidi="ar-SA"/>
        </w:rPr>
      </w:pPr>
      <w:r>
        <w:rPr>
          <w:b/>
          <w:sz w:val="28"/>
          <w:szCs w:val="28"/>
          <w:lang w:val="ru-RU"/>
        </w:rPr>
        <w:t>Об утверждении порядка</w:t>
      </w:r>
    </w:p>
    <w:p>
      <w:pPr>
        <w:spacing w:line="100" w:lineRule="atLeast"/>
        <w:jc w:val="center"/>
        <w:rPr>
          <w:color w:val="auto"/>
          <w:sz w:val="28"/>
          <w:szCs w:val="28"/>
          <w:lang w:val="ru-RU"/>
        </w:rPr>
      </w:pPr>
      <w:r>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pPr>
        <w:spacing w:line="100" w:lineRule="atLeast"/>
        <w:rPr>
          <w:color w:val="auto"/>
          <w:sz w:val="48"/>
          <w:szCs w:val="48"/>
          <w:lang w:val="ru-RU"/>
        </w:rPr>
      </w:pPr>
    </w:p>
    <w:p>
      <w:pPr>
        <w:pStyle w:val="10"/>
        <w:ind w:right="-6" w:firstLine="709"/>
        <w:jc w:val="both"/>
        <w:rPr>
          <w:rFonts w:hint="default" w:ascii="Times New Roman" w:hAnsi="Times New Roman" w:cs="Times New Roman"/>
          <w:b w:val="0"/>
          <w:sz w:val="28"/>
          <w:szCs w:val="28"/>
        </w:rPr>
      </w:pPr>
      <w:r>
        <w:rPr>
          <w:rFonts w:hint="default" w:ascii="Times New Roman" w:hAnsi="Times New Roman" w:cs="Times New Roman"/>
          <w:sz w:val="28"/>
          <w:szCs w:val="28"/>
        </w:rPr>
        <w:t xml:space="preserve"> </w:t>
      </w:r>
      <w:r>
        <w:rPr>
          <w:rFonts w:hint="default" w:ascii="Times New Roman" w:hAnsi="Times New Roman" w:cs="Times New Roman"/>
          <w:b w:val="0"/>
          <w:sz w:val="28"/>
          <w:szCs w:val="28"/>
        </w:rPr>
        <w:t>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Администрация Новосельского сельского поселения,</w:t>
      </w:r>
    </w:p>
    <w:p>
      <w:pPr>
        <w:jc w:val="both"/>
        <w:rPr>
          <w:rFonts w:hint="default" w:ascii="Times New Roman" w:hAnsi="Times New Roman" w:eastAsia="Arial" w:cs="Times New Roman"/>
          <w:b/>
          <w:color w:val="auto"/>
          <w:sz w:val="28"/>
          <w:szCs w:val="28"/>
          <w:lang w:val="ru-RU"/>
        </w:rPr>
      </w:pPr>
      <w:r>
        <w:rPr>
          <w:rFonts w:hint="default" w:ascii="Times New Roman" w:hAnsi="Times New Roman" w:eastAsia="Arial" w:cs="Times New Roman"/>
          <w:b/>
          <w:color w:val="auto"/>
          <w:sz w:val="28"/>
          <w:szCs w:val="28"/>
          <w:lang w:val="ru-RU"/>
        </w:rPr>
        <w:t>ПОСТАНОВЛЯЕТ:</w:t>
      </w:r>
    </w:p>
    <w:p>
      <w:pPr>
        <w:jc w:val="both"/>
        <w:rPr>
          <w:rFonts w:hint="default" w:ascii="Times New Roman" w:hAnsi="Times New Roman" w:eastAsia="Arial" w:cs="Times New Roman"/>
          <w:b/>
          <w:color w:val="auto"/>
          <w:sz w:val="28"/>
          <w:szCs w:val="28"/>
          <w:lang w:val="ru-RU"/>
        </w:rPr>
      </w:pPr>
    </w:p>
    <w:p>
      <w:pPr>
        <w:pStyle w:val="10"/>
        <w:ind w:right="-6" w:firstLine="709"/>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1.Утвердить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w:t>
      </w:r>
    </w:p>
    <w:p>
      <w:pPr>
        <w:widowControl/>
        <w:shd w:val="clear" w:color="auto" w:fill="FFFFFF"/>
        <w:suppressAutoHyphens w:val="0"/>
        <w:ind w:firstLine="539"/>
        <w:jc w:val="both"/>
        <w:rPr>
          <w:rFonts w:ascii="yandex-sans" w:hAnsi="yandex-sans" w:eastAsia="Times New Roman" w:cs="Times New Roman"/>
          <w:sz w:val="28"/>
          <w:szCs w:val="28"/>
          <w:lang w:val="ru-RU" w:eastAsia="ru-RU" w:bidi="ar-SA"/>
        </w:rPr>
      </w:pPr>
      <w:r>
        <w:rPr>
          <w:bCs/>
          <w:color w:val="auto"/>
          <w:sz w:val="28"/>
          <w:szCs w:val="28"/>
          <w:lang w:val="ru-RU"/>
        </w:rPr>
        <w:t xml:space="preserve">2.Признать </w:t>
      </w:r>
      <w:r>
        <w:rPr>
          <w:bCs/>
          <w:sz w:val="28"/>
          <w:szCs w:val="28"/>
          <w:lang w:val="ru-RU"/>
        </w:rPr>
        <w:t>утратившим силу с 1 января 2020 года Постановление Администрации Новосельского сельского поселения</w:t>
      </w:r>
      <w:r>
        <w:rPr>
          <w:rFonts w:ascii="yandex-sans" w:hAnsi="yandex-sans" w:eastAsia="Times New Roman" w:cs="Times New Roman"/>
          <w:sz w:val="28"/>
          <w:szCs w:val="28"/>
          <w:lang w:val="ru-RU" w:eastAsia="ru-RU" w:bidi="ar-SA"/>
        </w:rPr>
        <w:t xml:space="preserve"> от 01.03.2013 № 26 «Об утверждении Порядка определения объема и условий предоставления из бюджета поселения субсидий на иные цели муниципальным бюджетным учреждениям».</w:t>
      </w:r>
    </w:p>
    <w:p>
      <w:pPr>
        <w:ind w:firstLine="539"/>
        <w:jc w:val="both"/>
        <w:rPr>
          <w:color w:val="auto"/>
          <w:sz w:val="28"/>
          <w:szCs w:val="28"/>
          <w:lang w:val="ru-RU"/>
        </w:rPr>
      </w:pPr>
      <w:r>
        <w:rPr>
          <w:rFonts w:eastAsia="Arial" w:cs="Arial"/>
          <w:color w:val="auto"/>
          <w:sz w:val="28"/>
          <w:szCs w:val="28"/>
          <w:lang w:val="ru-RU"/>
        </w:rPr>
        <w:t>3. Настоящее постановление вступает в силу с момента его опубликования и распространяется на правоотношения, возникшие с 01 января 2020 года.</w:t>
      </w:r>
    </w:p>
    <w:p>
      <w:pPr>
        <w:ind w:firstLine="539"/>
        <w:jc w:val="both"/>
        <w:rPr>
          <w:color w:val="auto"/>
          <w:sz w:val="28"/>
          <w:szCs w:val="28"/>
          <w:lang w:val="ru-RU"/>
        </w:rPr>
      </w:pPr>
      <w:r>
        <w:rPr>
          <w:color w:val="auto"/>
          <w:sz w:val="28"/>
          <w:szCs w:val="28"/>
          <w:lang w:val="ru-RU"/>
        </w:rPr>
        <w:t xml:space="preserve">4. Опубликовать настоящее постановление в газете «Новосельский вестник» и на официальном сайте Администрации Новосельского сельского поселения в сети </w:t>
      </w:r>
      <w:r>
        <w:rPr>
          <w:rFonts w:hint="default"/>
          <w:color w:val="auto"/>
          <w:sz w:val="28"/>
          <w:szCs w:val="28"/>
          <w:lang w:val="ru-RU"/>
        </w:rPr>
        <w:t>«Интернет»</w:t>
      </w:r>
      <w:r>
        <w:rPr>
          <w:color w:val="auto"/>
          <w:sz w:val="28"/>
          <w:szCs w:val="28"/>
          <w:lang w:val="ru-RU"/>
        </w:rPr>
        <w:t>.</w:t>
      </w:r>
    </w:p>
    <w:p>
      <w:pPr>
        <w:ind w:firstLine="539"/>
        <w:jc w:val="both"/>
        <w:rPr>
          <w:color w:val="auto"/>
          <w:sz w:val="28"/>
          <w:szCs w:val="28"/>
          <w:lang w:val="ru-RU"/>
        </w:rPr>
      </w:pPr>
      <w:r>
        <w:rPr>
          <w:color w:val="auto"/>
          <w:sz w:val="28"/>
          <w:szCs w:val="28"/>
          <w:lang w:val="ru-RU"/>
        </w:rPr>
        <w:t>5.Контроль исполнения постановления оставляю за собой.</w:t>
      </w:r>
    </w:p>
    <w:p>
      <w:pPr>
        <w:ind w:firstLine="539"/>
        <w:jc w:val="both"/>
        <w:rPr>
          <w:color w:val="auto"/>
          <w:sz w:val="28"/>
          <w:szCs w:val="28"/>
          <w:lang w:val="ru-RU"/>
        </w:rPr>
      </w:pPr>
    </w:p>
    <w:p>
      <w:pPr>
        <w:jc w:val="both"/>
        <w:rPr>
          <w:rFonts w:eastAsia="Arial" w:cs="Arial"/>
          <w:b/>
          <w:color w:val="auto"/>
          <w:sz w:val="28"/>
          <w:szCs w:val="28"/>
          <w:lang w:val="ru-RU"/>
        </w:rPr>
      </w:pPr>
      <w:r>
        <w:rPr>
          <w:rFonts w:eastAsia="Arial" w:cs="Arial"/>
          <w:b/>
          <w:color w:val="auto"/>
          <w:sz w:val="28"/>
          <w:szCs w:val="28"/>
          <w:lang w:val="ru-RU"/>
        </w:rPr>
        <w:t>Глава сельского поселения                                                                     Л.М. Колесова</w:t>
      </w:r>
    </w:p>
    <w:p>
      <w:pPr>
        <w:jc w:val="both"/>
        <w:rPr>
          <w:rFonts w:eastAsia="Arial" w:cs="Times New Roman"/>
          <w:color w:val="auto"/>
          <w:sz w:val="28"/>
          <w:szCs w:val="28"/>
          <w:lang w:val="ru-RU"/>
        </w:rPr>
      </w:pPr>
    </w:p>
    <w:p>
      <w:pPr>
        <w:spacing w:line="100" w:lineRule="atLeast"/>
        <w:jc w:val="right"/>
        <w:rPr>
          <w:color w:val="auto"/>
          <w:sz w:val="28"/>
          <w:szCs w:val="28"/>
          <w:lang w:val="ru-RU"/>
        </w:rPr>
      </w:pPr>
      <w:r>
        <w:rPr>
          <w:color w:val="auto"/>
          <w:sz w:val="28"/>
          <w:szCs w:val="28"/>
          <w:lang w:val="ru-RU"/>
        </w:rPr>
        <w:t xml:space="preserve">                                                                                       УТВЕРЖДЕН</w:t>
      </w:r>
    </w:p>
    <w:p>
      <w:pPr>
        <w:spacing w:line="100" w:lineRule="atLeast"/>
        <w:jc w:val="right"/>
        <w:rPr>
          <w:color w:val="auto"/>
          <w:sz w:val="28"/>
          <w:szCs w:val="28"/>
          <w:lang w:val="ru-RU"/>
        </w:rPr>
      </w:pPr>
      <w:r>
        <w:rPr>
          <w:color w:val="auto"/>
          <w:sz w:val="28"/>
          <w:szCs w:val="28"/>
          <w:lang w:val="ru-RU"/>
        </w:rPr>
        <w:t xml:space="preserve">постановлением Администрации </w:t>
      </w:r>
    </w:p>
    <w:p>
      <w:pPr>
        <w:spacing w:line="100" w:lineRule="atLeast"/>
        <w:jc w:val="right"/>
        <w:rPr>
          <w:color w:val="auto"/>
          <w:sz w:val="28"/>
          <w:szCs w:val="28"/>
          <w:lang w:val="ru-RU"/>
        </w:rPr>
      </w:pPr>
      <w:r>
        <w:rPr>
          <w:color w:val="auto"/>
          <w:sz w:val="28"/>
          <w:szCs w:val="28"/>
          <w:lang w:val="ru-RU"/>
        </w:rPr>
        <w:t xml:space="preserve">                                                                                        сельского поселения</w:t>
      </w:r>
    </w:p>
    <w:p>
      <w:pPr>
        <w:ind w:firstLine="539"/>
        <w:jc w:val="right"/>
        <w:rPr>
          <w:rFonts w:eastAsia="Arial" w:cs="Times New Roman"/>
          <w:color w:val="auto"/>
          <w:sz w:val="28"/>
          <w:szCs w:val="28"/>
          <w:lang w:val="ru-RU"/>
        </w:rPr>
      </w:pPr>
      <w:r>
        <w:rPr>
          <w:color w:val="auto"/>
          <w:sz w:val="28"/>
          <w:szCs w:val="28"/>
          <w:lang w:val="ru-RU"/>
        </w:rPr>
        <w:t xml:space="preserve">                                                                                             от 28.02.2020 № 27      </w:t>
      </w:r>
    </w:p>
    <w:p>
      <w:pPr>
        <w:ind w:firstLine="539"/>
        <w:jc w:val="both"/>
        <w:rPr>
          <w:rFonts w:eastAsia="Arial" w:cs="Times New Roman"/>
          <w:color w:val="auto"/>
          <w:sz w:val="28"/>
          <w:szCs w:val="28"/>
          <w:lang w:val="ru-RU"/>
        </w:rPr>
      </w:pPr>
    </w:p>
    <w:p>
      <w:pPr>
        <w:jc w:val="center"/>
        <w:rPr>
          <w:rFonts w:eastAsia="Arial" w:cs="Arial"/>
          <w:b/>
          <w:color w:val="auto"/>
          <w:sz w:val="28"/>
          <w:szCs w:val="28"/>
          <w:lang w:val="ru-RU"/>
        </w:rPr>
      </w:pPr>
    </w:p>
    <w:p>
      <w:pPr>
        <w:jc w:val="center"/>
        <w:rPr>
          <w:rFonts w:eastAsia="Arial" w:cs="Arial"/>
          <w:b/>
          <w:color w:val="auto"/>
          <w:sz w:val="28"/>
          <w:szCs w:val="28"/>
          <w:lang w:val="ru-RU"/>
        </w:rPr>
      </w:pPr>
    </w:p>
    <w:p>
      <w:pPr>
        <w:jc w:val="center"/>
        <w:rPr>
          <w:rFonts w:eastAsia="Arial" w:cs="Arial"/>
          <w:b/>
          <w:color w:val="auto"/>
          <w:sz w:val="28"/>
          <w:szCs w:val="28"/>
          <w:lang w:val="ru-RU"/>
        </w:rPr>
      </w:pPr>
    </w:p>
    <w:p>
      <w:pPr>
        <w:jc w:val="center"/>
        <w:rPr>
          <w:rFonts w:eastAsia="Arial" w:cs="Arial"/>
          <w:b/>
          <w:color w:val="auto"/>
          <w:sz w:val="28"/>
          <w:szCs w:val="28"/>
          <w:lang w:val="ru-RU"/>
        </w:rPr>
      </w:pPr>
      <w:r>
        <w:rPr>
          <w:rFonts w:eastAsia="Arial" w:cs="Arial"/>
          <w:b/>
          <w:color w:val="auto"/>
          <w:sz w:val="28"/>
          <w:szCs w:val="28"/>
          <w:lang w:val="ru-RU"/>
        </w:rPr>
        <w:t xml:space="preserve">ПОРЯДОК </w:t>
      </w:r>
    </w:p>
    <w:p>
      <w:pPr>
        <w:spacing w:line="100" w:lineRule="atLeast"/>
        <w:jc w:val="center"/>
        <w:rPr>
          <w:b/>
          <w:sz w:val="28"/>
          <w:szCs w:val="28"/>
          <w:lang w:val="ru-RU"/>
        </w:rPr>
      </w:pPr>
      <w:r>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pPr>
        <w:spacing w:line="100" w:lineRule="atLeast"/>
        <w:jc w:val="center"/>
        <w:rPr>
          <w:color w:val="auto"/>
          <w:sz w:val="28"/>
          <w:szCs w:val="28"/>
          <w:lang w:val="ru-RU"/>
        </w:rPr>
      </w:pPr>
    </w:p>
    <w:p>
      <w:pPr>
        <w:rPr>
          <w:rFonts w:eastAsia="Arial" w:cs="Times New Roman"/>
          <w:b/>
          <w:color w:val="auto"/>
          <w:sz w:val="28"/>
          <w:szCs w:val="28"/>
          <w:lang w:val="ru-RU"/>
        </w:rPr>
      </w:pPr>
    </w:p>
    <w:p>
      <w:pPr>
        <w:ind w:firstLine="540"/>
        <w:jc w:val="both"/>
        <w:rPr>
          <w:rFonts w:eastAsia="Times New Roman" w:cs="Times New Roman"/>
          <w:color w:val="auto"/>
          <w:sz w:val="28"/>
          <w:szCs w:val="28"/>
          <w:lang w:val="ru-RU" w:bidi="ar-SA"/>
        </w:rPr>
      </w:pPr>
      <w:r>
        <w:rPr>
          <w:sz w:val="28"/>
          <w:szCs w:val="28"/>
          <w:lang w:val="ru-RU"/>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pPr>
        <w:ind w:firstLine="540"/>
        <w:jc w:val="both"/>
        <w:rPr>
          <w:i/>
          <w:color w:val="auto"/>
          <w:sz w:val="28"/>
          <w:szCs w:val="28"/>
          <w:lang w:val="ru-RU"/>
        </w:rPr>
      </w:pPr>
      <w:r>
        <w:rPr>
          <w:i/>
          <w:sz w:val="28"/>
          <w:szCs w:val="28"/>
          <w:lang w:val="ru-RU"/>
        </w:rPr>
        <w:t xml:space="preserve">  </w:t>
      </w:r>
      <w:r>
        <w:rPr>
          <w:sz w:val="28"/>
          <w:szCs w:val="28"/>
          <w:lang w:val="ru-RU"/>
        </w:rPr>
        <w:t>Настоящий Порядок устанавливает порядок санкционирования оплаты денежных обязательств муниципальных бюджетных и автономных</w:t>
      </w:r>
      <w:r>
        <w:rPr>
          <w:b/>
          <w:sz w:val="28"/>
          <w:szCs w:val="28"/>
          <w:lang w:val="ru-RU"/>
        </w:rPr>
        <w:t xml:space="preserve"> </w:t>
      </w:r>
      <w:r>
        <w:rPr>
          <w:sz w:val="28"/>
          <w:szCs w:val="28"/>
          <w:lang w:val="ru-RU"/>
        </w:rPr>
        <w:t xml:space="preserve">учреждений, </w:t>
      </w:r>
      <w:r>
        <w:rPr>
          <w:color w:val="auto"/>
          <w:sz w:val="28"/>
          <w:szCs w:val="28"/>
          <w:lang w:val="ru-RU"/>
        </w:rPr>
        <w:t>источником финансового обеспечения которых являются следующие целевые средства, предоставленные указанным учреждениям из бюджета Новосельского сельского поселения в соответствии с решением Совета депутатов Новосельского сельского поселения о бюджете  на текущий финансовый год  и на плановый период</w:t>
      </w:r>
      <w:r>
        <w:rPr>
          <w:i/>
          <w:color w:val="auto"/>
          <w:sz w:val="28"/>
          <w:szCs w:val="28"/>
          <w:lang w:val="ru-RU"/>
        </w:rPr>
        <w:t xml:space="preserve">  </w:t>
      </w:r>
    </w:p>
    <w:p>
      <w:pPr>
        <w:ind w:firstLine="540"/>
        <w:jc w:val="both"/>
        <w:rPr>
          <w:sz w:val="28"/>
          <w:szCs w:val="28"/>
          <w:lang w:val="ru-RU"/>
        </w:rPr>
      </w:pPr>
      <w:r>
        <w:rPr>
          <w:color w:val="auto"/>
          <w:sz w:val="28"/>
          <w:szCs w:val="28"/>
          <w:lang w:val="ru-RU"/>
        </w:rPr>
        <w:t xml:space="preserve">1) субсидии на осуществление капитальных вложений в объекты капитального </w:t>
      </w:r>
      <w:r>
        <w:rPr>
          <w:sz w:val="28"/>
          <w:szCs w:val="28"/>
          <w:lang w:val="ru-RU"/>
        </w:rPr>
        <w:t>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pPr>
        <w:ind w:firstLine="540"/>
        <w:jc w:val="both"/>
        <w:rPr>
          <w:sz w:val="28"/>
          <w:szCs w:val="28"/>
          <w:lang w:val="ru-RU"/>
        </w:rPr>
      </w:pPr>
      <w:r>
        <w:rPr>
          <w:sz w:val="28"/>
          <w:szCs w:val="28"/>
          <w:lang w:val="ru-RU"/>
        </w:rPr>
        <w:t>2) субсидии на  иные цели, полученные в соответствии с абзацем вторым пункта 1 статьи 78.1</w:t>
      </w:r>
      <w:r>
        <w:rPr>
          <w:b/>
          <w:sz w:val="28"/>
          <w:szCs w:val="28"/>
          <w:lang w:val="ru-RU"/>
        </w:rPr>
        <w:t xml:space="preserve"> </w:t>
      </w:r>
      <w:r>
        <w:rPr>
          <w:sz w:val="28"/>
          <w:szCs w:val="28"/>
          <w:lang w:val="ru-RU"/>
        </w:rPr>
        <w:t>Бюджетного кодекса Российской Федерации (далее – субсидии на  иные цели).</w:t>
      </w:r>
    </w:p>
    <w:p>
      <w:pPr>
        <w:ind w:firstLine="540"/>
        <w:jc w:val="both"/>
        <w:rPr>
          <w:rFonts w:eastAsia="Times New Roman" w:cs="Times New Roman"/>
          <w:i/>
          <w:color w:val="auto"/>
          <w:sz w:val="28"/>
          <w:szCs w:val="28"/>
          <w:lang w:val="ru-RU" w:bidi="ar-SA"/>
        </w:rPr>
      </w:pPr>
      <w:r>
        <w:rPr>
          <w:sz w:val="28"/>
          <w:szCs w:val="28"/>
          <w:lang w:val="ru-RU"/>
        </w:rPr>
        <w:t>2. В части осуществления операций муниципальных автономных учреждений со</w:t>
      </w:r>
      <w:r>
        <w:rPr>
          <w:i/>
          <w:sz w:val="28"/>
          <w:szCs w:val="28"/>
          <w:lang w:val="ru-RU"/>
        </w:rPr>
        <w:t xml:space="preserve"> </w:t>
      </w:r>
      <w:r>
        <w:rPr>
          <w:color w:val="auto"/>
          <w:sz w:val="28"/>
          <w:szCs w:val="28"/>
          <w:lang w:val="ru-RU"/>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Pr>
          <w:i/>
          <w:color w:val="auto"/>
          <w:sz w:val="28"/>
          <w:szCs w:val="28"/>
          <w:lang w:val="ru-RU"/>
        </w:rPr>
        <w:t xml:space="preserve">  </w:t>
      </w:r>
    </w:p>
    <w:p>
      <w:pPr>
        <w:ind w:firstLine="539"/>
        <w:jc w:val="both"/>
        <w:rPr>
          <w:sz w:val="28"/>
          <w:szCs w:val="28"/>
          <w:lang w:val="ru-RU"/>
        </w:rPr>
      </w:pPr>
    </w:p>
    <w:p>
      <w:pPr>
        <w:ind w:firstLine="540"/>
        <w:jc w:val="both"/>
        <w:rPr>
          <w:rFonts w:eastAsia="Times New Roman" w:cs="Times New Roman"/>
          <w:color w:val="auto"/>
          <w:sz w:val="28"/>
          <w:szCs w:val="28"/>
          <w:lang w:val="ru-RU" w:bidi="ar-SA"/>
        </w:rPr>
      </w:pPr>
      <w:r>
        <w:rPr>
          <w:color w:val="auto"/>
          <w:sz w:val="28"/>
          <w:szCs w:val="28"/>
          <w:lang w:val="ru-RU"/>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(далее - Учреждению)  учитываются на отдельном лицевом счете, предназначенном для учета операций со средствами, предоставленными бюджетным учреждениям из  бюджета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pPr>
        <w:ind w:firstLine="540"/>
        <w:jc w:val="both"/>
        <w:rPr>
          <w:iCs/>
          <w:sz w:val="28"/>
          <w:szCs w:val="28"/>
          <w:lang w:val="ru-RU"/>
        </w:rPr>
      </w:pPr>
      <w:r>
        <w:rPr>
          <w:sz w:val="28"/>
          <w:szCs w:val="28"/>
          <w:lang w:val="ru-RU"/>
        </w:rPr>
        <w:t>4. В соответствии со</w:t>
      </w:r>
      <w:r>
        <w:rPr>
          <w:sz w:val="26"/>
          <w:szCs w:val="26"/>
          <w:lang w:val="ru-RU"/>
        </w:rPr>
        <w:t xml:space="preserve"> </w:t>
      </w:r>
      <w:r>
        <w:rPr>
          <w:sz w:val="28"/>
          <w:szCs w:val="28"/>
          <w:lang w:val="ru-RU"/>
        </w:rPr>
        <w:t xml:space="preserve">статьей 2 Федерального закона </w:t>
      </w:r>
      <w:r>
        <w:rPr>
          <w:sz w:val="28"/>
          <w:szCs w:val="28"/>
          <w:lang w:val="ru-RU"/>
        </w:rPr>
        <w:br w:type="textWrapping"/>
      </w:r>
      <w:r>
        <w:rPr>
          <w:sz w:val="28"/>
          <w:szCs w:val="28"/>
          <w:lang w:val="ru-RU"/>
        </w:rPr>
        <w:t xml:space="preserve">№174-ФЗ </w:t>
      </w:r>
      <w:r>
        <w:rPr>
          <w:sz w:val="26"/>
          <w:szCs w:val="26"/>
          <w:lang w:val="ru-RU"/>
        </w:rPr>
        <w:t>оп</w:t>
      </w:r>
      <w:r>
        <w:rPr>
          <w:sz w:val="28"/>
          <w:szCs w:val="28"/>
          <w:lang w:val="ru-RU"/>
        </w:rPr>
        <w:t xml:space="preserve">ерации с субсидиями на осуществление капитальных вложений, поступающими муниципальному автономному учреждению (далее - Учреждение),  учитываются на отдельном лицевом счете, </w:t>
      </w:r>
      <w:r>
        <w:rPr>
          <w:iCs/>
          <w:sz w:val="28"/>
          <w:szCs w:val="28"/>
          <w:lang w:val="ru-RU"/>
        </w:rPr>
        <w:t xml:space="preserve">предназначенном для учета операций со средствами, предоставленными муниципальным автономным учреждениям из  бюджета в виде субсидий на иные цели, а также </w:t>
      </w:r>
      <w:r>
        <w:rPr>
          <w:sz w:val="28"/>
          <w:szCs w:val="28"/>
          <w:lang w:val="ru-RU"/>
        </w:rPr>
        <w:t>субсидий на осуществление капитальных вложений</w:t>
      </w:r>
      <w:r>
        <w:rPr>
          <w:iCs/>
          <w:sz w:val="28"/>
          <w:szCs w:val="28"/>
          <w:lang w:val="ru-RU"/>
        </w:rPr>
        <w:t xml:space="preserve"> (далее - отдельный лицевой счет),</w:t>
      </w:r>
      <w:r>
        <w:rPr>
          <w:sz w:val="28"/>
          <w:szCs w:val="28"/>
          <w:lang w:val="ru-RU"/>
        </w:rPr>
        <w:t xml:space="preserve"> открываемом Учреждению в Управлении. </w:t>
      </w:r>
    </w:p>
    <w:p>
      <w:pPr>
        <w:autoSpaceDE w:val="0"/>
        <w:autoSpaceDN w:val="0"/>
        <w:adjustRightInd w:val="0"/>
        <w:ind w:firstLine="540"/>
        <w:jc w:val="both"/>
        <w:outlineLvl w:val="1"/>
        <w:rPr>
          <w:iCs/>
          <w:sz w:val="28"/>
          <w:szCs w:val="28"/>
          <w:lang w:val="ru-RU"/>
        </w:rPr>
      </w:pPr>
      <w:r>
        <w:rPr>
          <w:sz w:val="28"/>
          <w:szCs w:val="28"/>
          <w:lang w:val="ru-RU"/>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pPr>
        <w:autoSpaceDE w:val="0"/>
        <w:autoSpaceDN w:val="0"/>
        <w:adjustRightInd w:val="0"/>
        <w:ind w:firstLine="540"/>
        <w:jc w:val="both"/>
        <w:outlineLvl w:val="1"/>
        <w:rPr>
          <w:sz w:val="28"/>
          <w:szCs w:val="28"/>
          <w:lang w:val="ru-RU"/>
        </w:rPr>
      </w:pPr>
      <w:r>
        <w:rPr>
          <w:sz w:val="28"/>
          <w:szCs w:val="28"/>
          <w:lang w:val="ru-RU"/>
        </w:rPr>
        <w:t xml:space="preserve">Учредители Учреждений вправе заключать </w:t>
      </w:r>
      <w:r>
        <w:fldChar w:fldCharType="begin"/>
      </w:r>
      <w:r>
        <w:instrText xml:space="preserve"> HYPERLINK "consultantplus://offline/main?base=LAW;n=114339;fld=134;dst=100008" </w:instrText>
      </w:r>
      <w:r>
        <w:fldChar w:fldCharType="separate"/>
      </w:r>
      <w:r>
        <w:rPr>
          <w:rStyle w:val="5"/>
          <w:color w:val="auto"/>
          <w:sz w:val="28"/>
          <w:szCs w:val="28"/>
          <w:u w:val="none"/>
          <w:lang w:val="ru-RU"/>
        </w:rPr>
        <w:t>соглашения</w:t>
      </w:r>
      <w:r>
        <w:rPr>
          <w:rStyle w:val="5"/>
          <w:color w:val="auto"/>
          <w:sz w:val="28"/>
          <w:szCs w:val="28"/>
          <w:u w:val="none"/>
          <w:lang w:val="ru-RU"/>
        </w:rPr>
        <w:fldChar w:fldCharType="end"/>
      </w:r>
      <w:r>
        <w:rPr>
          <w:sz w:val="28"/>
          <w:szCs w:val="28"/>
          <w:lang w:val="ru-RU"/>
        </w:rPr>
        <w:t xml:space="preserve"> об открытии в Управлении лицевых счетов Учреждениям, находящимся в их ведении.</w:t>
      </w:r>
    </w:p>
    <w:p>
      <w:pPr>
        <w:ind w:firstLine="540"/>
        <w:jc w:val="both"/>
        <w:rPr>
          <w:sz w:val="28"/>
          <w:szCs w:val="28"/>
          <w:lang w:val="ru-RU"/>
        </w:rPr>
      </w:pPr>
      <w:r>
        <w:rPr>
          <w:sz w:val="28"/>
          <w:szCs w:val="28"/>
          <w:lang w:val="ru-RU"/>
        </w:rPr>
        <w:t>5. Лицевые счета Учреждениям открываются и ведутся в порядке, установленном Федеральным казначейством.</w:t>
      </w:r>
    </w:p>
    <w:p>
      <w:pPr>
        <w:autoSpaceDE w:val="0"/>
        <w:autoSpaceDN w:val="0"/>
        <w:adjustRightInd w:val="0"/>
        <w:ind w:firstLine="540"/>
        <w:jc w:val="both"/>
        <w:rPr>
          <w:sz w:val="28"/>
          <w:szCs w:val="28"/>
          <w:lang w:val="ru-RU"/>
        </w:rPr>
      </w:pPr>
      <w:r>
        <w:rPr>
          <w:sz w:val="28"/>
          <w:szCs w:val="28"/>
          <w:lang w:val="ru-RU"/>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pPr>
        <w:autoSpaceDE w:val="0"/>
        <w:autoSpaceDN w:val="0"/>
        <w:adjustRightInd w:val="0"/>
        <w:ind w:firstLine="540"/>
        <w:jc w:val="both"/>
        <w:rPr>
          <w:sz w:val="28"/>
          <w:szCs w:val="28"/>
          <w:lang w:val="ru-RU"/>
        </w:rPr>
      </w:pPr>
      <w:r>
        <w:rPr>
          <w:sz w:val="28"/>
          <w:szCs w:val="28"/>
          <w:lang w:val="ru-RU"/>
        </w:rPr>
        <w:t>7. Администрация Новосельского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Pr>
          <w:color w:val="C00000"/>
          <w:sz w:val="28"/>
          <w:szCs w:val="28"/>
          <w:lang w:val="ru-RU"/>
        </w:rPr>
        <w:t xml:space="preserve"> </w:t>
      </w:r>
      <w:r>
        <w:rPr>
          <w:color w:val="auto"/>
          <w:sz w:val="28"/>
          <w:szCs w:val="28"/>
          <w:lang w:val="ru-RU"/>
        </w:rPr>
        <w:t xml:space="preserve">текущий финансовый  год (код формы по Общероссийскому классификатору управленческой документации </w:t>
      </w:r>
      <w:r>
        <w:rPr>
          <w:b/>
          <w:color w:val="auto"/>
          <w:sz w:val="28"/>
          <w:szCs w:val="28"/>
          <w:lang w:val="ru-RU"/>
        </w:rPr>
        <w:t>0501015</w:t>
      </w:r>
      <w:r>
        <w:rPr>
          <w:color w:val="auto"/>
          <w:sz w:val="28"/>
          <w:szCs w:val="28"/>
          <w:lang w:val="ru-RU"/>
        </w:rPr>
        <w:t>) (далее – Перечень целевых субсидий), по рекомендуемому образцу</w:t>
      </w:r>
      <w:r>
        <w:rPr>
          <w:sz w:val="28"/>
          <w:szCs w:val="28"/>
          <w:lang w:val="ru-RU"/>
        </w:rPr>
        <w:t>.</w:t>
      </w:r>
    </w:p>
    <w:p>
      <w:pPr>
        <w:autoSpaceDE w:val="0"/>
        <w:autoSpaceDN w:val="0"/>
        <w:adjustRightInd w:val="0"/>
        <w:ind w:firstLine="540"/>
        <w:jc w:val="both"/>
        <w:rPr>
          <w:sz w:val="28"/>
          <w:szCs w:val="28"/>
          <w:lang w:val="ru-RU"/>
        </w:rPr>
      </w:pPr>
      <w:r>
        <w:rPr>
          <w:sz w:val="28"/>
          <w:szCs w:val="28"/>
          <w:lang w:val="ru-RU"/>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pPr>
        <w:autoSpaceDE w:val="0"/>
        <w:autoSpaceDN w:val="0"/>
        <w:adjustRightInd w:val="0"/>
        <w:ind w:firstLine="540"/>
        <w:jc w:val="both"/>
        <w:rPr>
          <w:sz w:val="28"/>
          <w:szCs w:val="28"/>
          <w:lang w:val="ru-RU"/>
        </w:rPr>
      </w:pPr>
      <w:r>
        <w:rPr>
          <w:sz w:val="28"/>
          <w:szCs w:val="28"/>
          <w:lang w:val="ru-RU"/>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Pr>
          <w:i/>
          <w:sz w:val="28"/>
          <w:szCs w:val="28"/>
          <w:lang w:val="ru-RU"/>
        </w:rPr>
        <w:t xml:space="preserve">. </w:t>
      </w:r>
      <w:r>
        <w:rPr>
          <w:sz w:val="28"/>
          <w:szCs w:val="28"/>
          <w:lang w:val="ru-RU"/>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pPr>
        <w:autoSpaceDE w:val="0"/>
        <w:autoSpaceDN w:val="0"/>
        <w:adjustRightInd w:val="0"/>
        <w:ind w:firstLine="540"/>
        <w:jc w:val="both"/>
        <w:rPr>
          <w:sz w:val="28"/>
          <w:szCs w:val="28"/>
          <w:lang w:val="ru-RU"/>
        </w:rPr>
      </w:pPr>
      <w:r>
        <w:rPr>
          <w:sz w:val="28"/>
          <w:szCs w:val="28"/>
          <w:lang w:val="ru-RU"/>
        </w:rPr>
        <w:t xml:space="preserve">В случае, если   целевая субсидия предоставляется не в рамках национального проекта,  9-10 знаки указывается «00». </w:t>
      </w:r>
    </w:p>
    <w:p>
      <w:pPr>
        <w:autoSpaceDE w:val="0"/>
        <w:autoSpaceDN w:val="0"/>
        <w:adjustRightInd w:val="0"/>
        <w:ind w:firstLine="540"/>
        <w:jc w:val="both"/>
        <w:rPr>
          <w:sz w:val="28"/>
          <w:szCs w:val="28"/>
          <w:lang w:val="ru-RU"/>
        </w:rPr>
      </w:pPr>
      <w:r>
        <w:rPr>
          <w:sz w:val="28"/>
          <w:szCs w:val="28"/>
          <w:lang w:val="ru-RU"/>
        </w:rPr>
        <w:t>Учредитель представляет Перечень целевых субсидий в Управление в электронном виде с применением электронной цифровой подписи.</w:t>
      </w:r>
    </w:p>
    <w:p>
      <w:pPr>
        <w:ind w:firstLine="709"/>
        <w:jc w:val="both"/>
        <w:rPr>
          <w:sz w:val="28"/>
          <w:szCs w:val="28"/>
          <w:lang w:val="ru-RU"/>
        </w:rPr>
      </w:pPr>
      <w:r>
        <w:rPr>
          <w:sz w:val="28"/>
          <w:szCs w:val="28"/>
          <w:lang w:val="ru-RU"/>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pPr>
        <w:ind w:firstLine="709"/>
        <w:jc w:val="both"/>
        <w:rPr>
          <w:i/>
          <w:color w:val="auto"/>
          <w:sz w:val="28"/>
          <w:szCs w:val="28"/>
          <w:lang w:val="ru-RU"/>
        </w:rPr>
      </w:pPr>
      <w:r>
        <w:rPr>
          <w:sz w:val="28"/>
          <w:szCs w:val="28"/>
          <w:lang w:val="ru-RU"/>
        </w:rPr>
        <w:t xml:space="preserve">8. Для осуществления санкционирования оплаты целевых расходов Учреждение представляет в Управление Сведения об операциях с целевыми субсидиями </w:t>
      </w:r>
      <w:r>
        <w:rPr>
          <w:color w:val="auto"/>
          <w:sz w:val="28"/>
          <w:szCs w:val="28"/>
          <w:lang w:val="ru-RU"/>
        </w:rPr>
        <w:t>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Pr>
          <w:i/>
          <w:color w:val="auto"/>
          <w:sz w:val="28"/>
          <w:szCs w:val="28"/>
          <w:lang w:val="ru-RU"/>
        </w:rPr>
        <w:t>.</w:t>
      </w:r>
    </w:p>
    <w:p>
      <w:pPr>
        <w:ind w:firstLine="709"/>
        <w:jc w:val="both"/>
        <w:rPr>
          <w:sz w:val="28"/>
          <w:szCs w:val="28"/>
          <w:lang w:val="ru-RU"/>
        </w:rPr>
      </w:pPr>
      <w:r>
        <w:rPr>
          <w:sz w:val="28"/>
          <w:szCs w:val="28"/>
          <w:lang w:val="ru-RU"/>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pPr>
        <w:ind w:firstLine="709"/>
        <w:jc w:val="both"/>
        <w:rPr>
          <w:sz w:val="28"/>
          <w:szCs w:val="28"/>
          <w:lang w:val="ru-RU"/>
        </w:rPr>
      </w:pPr>
      <w:r>
        <w:rPr>
          <w:sz w:val="28"/>
          <w:szCs w:val="28"/>
          <w:lang w:val="ru-RU"/>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pPr>
        <w:ind w:firstLine="709"/>
        <w:jc w:val="both"/>
        <w:rPr>
          <w:i/>
          <w:sz w:val="28"/>
          <w:szCs w:val="28"/>
          <w:lang w:val="ru-RU"/>
        </w:rPr>
      </w:pPr>
      <w:r>
        <w:rPr>
          <w:sz w:val="28"/>
          <w:szCs w:val="28"/>
          <w:lang w:val="ru-RU"/>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Pr>
          <w:i/>
          <w:sz w:val="28"/>
          <w:szCs w:val="28"/>
          <w:lang w:val="ru-RU"/>
        </w:rPr>
        <w:t>.</w:t>
      </w:r>
    </w:p>
    <w:p>
      <w:pPr>
        <w:autoSpaceDE w:val="0"/>
        <w:autoSpaceDN w:val="0"/>
        <w:adjustRightInd w:val="0"/>
        <w:ind w:firstLine="540"/>
        <w:jc w:val="both"/>
        <w:rPr>
          <w:sz w:val="28"/>
          <w:szCs w:val="28"/>
          <w:lang w:val="ru-RU"/>
        </w:rPr>
      </w:pPr>
      <w:r>
        <w:rPr>
          <w:sz w:val="28"/>
          <w:szCs w:val="28"/>
          <w:lang w:val="ru-RU"/>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pPr>
        <w:autoSpaceDE w:val="0"/>
        <w:autoSpaceDN w:val="0"/>
        <w:adjustRightInd w:val="0"/>
        <w:ind w:firstLine="540"/>
        <w:jc w:val="both"/>
        <w:rPr>
          <w:sz w:val="28"/>
          <w:szCs w:val="28"/>
          <w:lang w:val="ru-RU"/>
        </w:rPr>
      </w:pPr>
      <w:r>
        <w:rPr>
          <w:sz w:val="28"/>
          <w:szCs w:val="28"/>
          <w:lang w:val="ru-RU"/>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pPr>
        <w:autoSpaceDE w:val="0"/>
        <w:autoSpaceDN w:val="0"/>
        <w:adjustRightInd w:val="0"/>
        <w:ind w:firstLine="540"/>
        <w:jc w:val="both"/>
        <w:rPr>
          <w:sz w:val="28"/>
          <w:szCs w:val="28"/>
          <w:lang w:val="ru-RU"/>
        </w:rPr>
      </w:pPr>
      <w:r>
        <w:rPr>
          <w:sz w:val="28"/>
          <w:szCs w:val="28"/>
          <w:lang w:val="ru-RU"/>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pPr>
        <w:autoSpaceDE w:val="0"/>
        <w:autoSpaceDN w:val="0"/>
        <w:adjustRightInd w:val="0"/>
        <w:ind w:firstLine="540"/>
        <w:jc w:val="both"/>
        <w:rPr>
          <w:rFonts w:eastAsiaTheme="minorHAnsi"/>
          <w:sz w:val="28"/>
          <w:szCs w:val="28"/>
          <w:lang w:val="ru-RU"/>
        </w:rPr>
      </w:pPr>
      <w:r>
        <w:rPr>
          <w:rFonts w:eastAsiaTheme="minorHAnsi"/>
          <w:sz w:val="28"/>
          <w:szCs w:val="28"/>
          <w:lang w:val="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pPr>
        <w:autoSpaceDE w:val="0"/>
        <w:autoSpaceDN w:val="0"/>
        <w:adjustRightInd w:val="0"/>
        <w:ind w:firstLine="567"/>
        <w:jc w:val="both"/>
        <w:rPr>
          <w:rFonts w:eastAsiaTheme="minorHAnsi"/>
          <w:sz w:val="28"/>
          <w:szCs w:val="28"/>
          <w:lang w:val="ru-RU"/>
        </w:rPr>
      </w:pPr>
      <w:r>
        <w:rPr>
          <w:rFonts w:eastAsiaTheme="minorHAnsi"/>
          <w:sz w:val="28"/>
          <w:szCs w:val="28"/>
          <w:lang w:val="ru-RU"/>
        </w:rPr>
        <w:t xml:space="preserve">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w:t>
      </w:r>
      <w:r>
        <w:rPr>
          <w:sz w:val="28"/>
          <w:szCs w:val="28"/>
          <w:lang w:val="ru-RU"/>
        </w:rPr>
        <w:t>Управление</w:t>
      </w:r>
      <w:r>
        <w:rPr>
          <w:rFonts w:eastAsiaTheme="minorHAnsi"/>
          <w:sz w:val="28"/>
          <w:szCs w:val="28"/>
          <w:lang w:val="ru-RU"/>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pPr>
        <w:autoSpaceDE w:val="0"/>
        <w:autoSpaceDN w:val="0"/>
        <w:adjustRightInd w:val="0"/>
        <w:ind w:firstLine="540"/>
        <w:jc w:val="both"/>
        <w:rPr>
          <w:rFonts w:eastAsia="Times New Roman"/>
          <w:sz w:val="28"/>
          <w:szCs w:val="28"/>
          <w:lang w:val="ru-RU" w:eastAsia="ru-RU"/>
        </w:rPr>
      </w:pPr>
      <w:r>
        <w:rPr>
          <w:sz w:val="28"/>
          <w:szCs w:val="28"/>
          <w:lang w:val="ru-RU"/>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pPr>
        <w:autoSpaceDE w:val="0"/>
        <w:autoSpaceDN w:val="0"/>
        <w:adjustRightInd w:val="0"/>
        <w:ind w:firstLine="720"/>
        <w:jc w:val="both"/>
        <w:rPr>
          <w:color w:val="auto"/>
          <w:sz w:val="28"/>
          <w:szCs w:val="28"/>
          <w:lang w:val="ru-RU"/>
        </w:rPr>
      </w:pPr>
      <w:r>
        <w:rPr>
          <w:color w:val="auto"/>
          <w:sz w:val="28"/>
          <w:szCs w:val="28"/>
          <w:lang w:val="ru-RU"/>
        </w:rPr>
        <w:t xml:space="preserve">10. Учет операций со средствами Учреждений осуществляется Управлением на   счете, открытом   ему   в </w:t>
      </w:r>
      <w:r>
        <w:rPr>
          <w:rFonts w:cs="Courier New"/>
          <w:color w:val="auto"/>
          <w:sz w:val="28"/>
          <w:szCs w:val="28"/>
          <w:lang w:val="ru-RU"/>
        </w:rPr>
        <w:t>Отделении по Новгородской области Северо-Западного главного управления Центрального банка Российской Федерации</w:t>
      </w:r>
      <w:r>
        <w:rPr>
          <w:color w:val="auto"/>
          <w:sz w:val="28"/>
          <w:szCs w:val="28"/>
          <w:lang w:val="ru-RU"/>
        </w:rPr>
        <w:t xml:space="preserve"> (далее – Отделение Новгород) на балансовом   счете   </w:t>
      </w:r>
      <w:r>
        <w:rPr>
          <w:color w:val="auto"/>
          <w:sz w:val="28"/>
          <w:szCs w:val="28"/>
        </w:rPr>
        <w:t>N</w:t>
      </w:r>
      <w:r>
        <w:rPr>
          <w:color w:val="auto"/>
          <w:sz w:val="28"/>
          <w:szCs w:val="28"/>
          <w:lang w:val="ru-RU"/>
        </w:rPr>
        <w:t xml:space="preserve"> 40701 «Счета негосударственных организаций. Финансовые организации» (далее -  счет </w:t>
      </w:r>
      <w:r>
        <w:rPr>
          <w:color w:val="auto"/>
          <w:sz w:val="28"/>
          <w:szCs w:val="28"/>
        </w:rPr>
        <w:t>N</w:t>
      </w:r>
      <w:r>
        <w:rPr>
          <w:color w:val="auto"/>
          <w:sz w:val="28"/>
          <w:szCs w:val="28"/>
          <w:lang w:val="ru-RU"/>
        </w:rPr>
        <w:t>40701).</w:t>
      </w:r>
    </w:p>
    <w:p>
      <w:pPr>
        <w:ind w:firstLine="540"/>
        <w:jc w:val="both"/>
        <w:rPr>
          <w:sz w:val="28"/>
          <w:szCs w:val="28"/>
          <w:lang w:val="ru-RU"/>
        </w:rPr>
      </w:pPr>
      <w:r>
        <w:rPr>
          <w:sz w:val="28"/>
          <w:szCs w:val="28"/>
          <w:lang w:val="ru-RU"/>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pPr>
        <w:ind w:firstLine="540"/>
        <w:jc w:val="both"/>
        <w:rPr>
          <w:color w:val="auto"/>
          <w:sz w:val="28"/>
          <w:szCs w:val="28"/>
          <w:lang w:val="ru-RU"/>
        </w:rPr>
      </w:pPr>
      <w:r>
        <w:rPr>
          <w:color w:val="auto"/>
          <w:sz w:val="28"/>
          <w:szCs w:val="28"/>
          <w:lang w:val="ru-RU"/>
        </w:rPr>
        <w:t xml:space="preserve">12. Суммы, зачисленные на счет </w:t>
      </w:r>
      <w:r>
        <w:rPr>
          <w:color w:val="auto"/>
          <w:sz w:val="28"/>
          <w:szCs w:val="28"/>
        </w:rPr>
        <w:t>N</w:t>
      </w:r>
      <w:r>
        <w:rPr>
          <w:color w:val="auto"/>
          <w:sz w:val="28"/>
          <w:szCs w:val="28"/>
          <w:lang w:val="ru-RU"/>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pPr>
        <w:ind w:firstLine="540"/>
        <w:jc w:val="both"/>
        <w:rPr>
          <w:color w:val="auto"/>
          <w:sz w:val="28"/>
          <w:szCs w:val="28"/>
          <w:lang w:val="ru-RU"/>
        </w:rPr>
      </w:pPr>
      <w:r>
        <w:rPr>
          <w:color w:val="auto"/>
          <w:sz w:val="28"/>
          <w:szCs w:val="28"/>
          <w:lang w:val="ru-RU"/>
        </w:rPr>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pPr>
        <w:ind w:firstLine="540"/>
        <w:jc w:val="both"/>
        <w:rPr>
          <w:sz w:val="28"/>
          <w:szCs w:val="28"/>
          <w:lang w:val="ru-RU"/>
        </w:rPr>
      </w:pPr>
      <w:r>
        <w:rPr>
          <w:sz w:val="28"/>
          <w:szCs w:val="28"/>
          <w:lang w:val="ru-RU"/>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pPr>
        <w:autoSpaceDE w:val="0"/>
        <w:autoSpaceDN w:val="0"/>
        <w:adjustRightInd w:val="0"/>
        <w:ind w:firstLine="540"/>
        <w:jc w:val="both"/>
        <w:rPr>
          <w:sz w:val="28"/>
          <w:szCs w:val="28"/>
          <w:lang w:val="ru-RU"/>
        </w:rPr>
      </w:pPr>
      <w:r>
        <w:rPr>
          <w:sz w:val="28"/>
          <w:szCs w:val="28"/>
          <w:lang w:val="ru-RU"/>
        </w:rPr>
        <w:t>В одной Заявке на получение наличных денег</w:t>
      </w:r>
      <w:r>
        <w:rPr>
          <w:b/>
          <w:sz w:val="28"/>
          <w:szCs w:val="28"/>
          <w:lang w:val="ru-RU"/>
        </w:rPr>
        <w:t xml:space="preserve"> </w:t>
      </w:r>
      <w:r>
        <w:rPr>
          <w:sz w:val="28"/>
          <w:szCs w:val="28"/>
          <w:lang w:val="ru-RU"/>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pPr>
        <w:ind w:firstLine="540"/>
        <w:jc w:val="both"/>
        <w:rPr>
          <w:bCs/>
          <w:color w:val="auto"/>
          <w:sz w:val="28"/>
          <w:szCs w:val="28"/>
          <w:lang w:val="ru-RU"/>
        </w:rPr>
      </w:pPr>
      <w:r>
        <w:rPr>
          <w:bCs/>
          <w:color w:val="auto"/>
          <w:sz w:val="28"/>
          <w:szCs w:val="28"/>
          <w:lang w:val="ru-RU"/>
        </w:rPr>
        <w:t xml:space="preserve">14. Санкционирование оплаты целевых расходов </w:t>
      </w:r>
      <w:r>
        <w:rPr>
          <w:color w:val="auto"/>
          <w:sz w:val="28"/>
          <w:szCs w:val="28"/>
          <w:lang w:val="ru-RU"/>
        </w:rPr>
        <w:t>п</w:t>
      </w:r>
      <w:r>
        <w:rPr>
          <w:bCs/>
          <w:color w:val="auto"/>
          <w:sz w:val="28"/>
          <w:szCs w:val="28"/>
          <w:lang w:val="ru-RU"/>
        </w:rPr>
        <w:t>роизводят следующие уполномоченные органы (далее уполномоченные органы, уполномоченный орган):</w:t>
      </w:r>
    </w:p>
    <w:p>
      <w:pPr>
        <w:ind w:firstLine="540"/>
        <w:jc w:val="both"/>
        <w:rPr>
          <w:color w:val="auto"/>
          <w:sz w:val="28"/>
          <w:szCs w:val="28"/>
          <w:lang w:val="ru-RU"/>
        </w:rPr>
      </w:pPr>
      <w:r>
        <w:rPr>
          <w:color w:val="auto"/>
          <w:sz w:val="28"/>
          <w:szCs w:val="28"/>
          <w:lang w:val="ru-RU"/>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pPr>
        <w:ind w:firstLine="540"/>
        <w:jc w:val="both"/>
        <w:rPr>
          <w:color w:val="auto"/>
          <w:sz w:val="28"/>
          <w:szCs w:val="28"/>
          <w:lang w:val="ru-RU"/>
        </w:rPr>
      </w:pPr>
      <w:r>
        <w:rPr>
          <w:color w:val="auto"/>
          <w:sz w:val="28"/>
          <w:szCs w:val="28"/>
          <w:lang w:val="ru-RU"/>
        </w:rPr>
        <w:t>14.2. Управление в соответствии с заключенным с Администрацией сельского поселения Соглашением осуществляет санкционирование целевых расходов Учреждений, не указанных в пункте 14.1 настоящего Порядка.</w:t>
      </w:r>
    </w:p>
    <w:p>
      <w:pPr>
        <w:spacing w:after="120"/>
        <w:ind w:firstLine="540"/>
        <w:jc w:val="both"/>
        <w:rPr>
          <w:rFonts w:eastAsia="Times New Roman" w:cs="Times New Roman"/>
          <w:bCs/>
          <w:color w:val="auto"/>
          <w:sz w:val="28"/>
          <w:szCs w:val="28"/>
          <w:lang w:val="ru-RU" w:bidi="ar-SA"/>
        </w:rPr>
      </w:pPr>
      <w:r>
        <w:rPr>
          <w:color w:val="auto"/>
          <w:sz w:val="28"/>
          <w:szCs w:val="28"/>
          <w:lang w:val="ru-RU"/>
        </w:rPr>
        <w:t xml:space="preserve">15. Для санкционирования оплаты </w:t>
      </w:r>
      <w:r>
        <w:rPr>
          <w:bCs/>
          <w:color w:val="auto"/>
          <w:sz w:val="28"/>
          <w:szCs w:val="28"/>
          <w:lang w:val="ru-RU"/>
        </w:rPr>
        <w:t xml:space="preserve">целевых расходов Учреждения </w:t>
      </w:r>
      <w:r>
        <w:rPr>
          <w:color w:val="auto"/>
          <w:sz w:val="28"/>
          <w:szCs w:val="28"/>
          <w:lang w:val="ru-RU"/>
        </w:rPr>
        <w:t xml:space="preserve">представляют в </w:t>
      </w:r>
      <w:r>
        <w:rPr>
          <w:bCs/>
          <w:color w:val="auto"/>
          <w:sz w:val="28"/>
          <w:szCs w:val="28"/>
          <w:lang w:val="ru-RU"/>
        </w:rPr>
        <w:t>уполномоченные органы Заявку на кассовый расход, Заявку на получение  наличных денег (далее – Заявка).</w:t>
      </w:r>
    </w:p>
    <w:p>
      <w:pPr>
        <w:autoSpaceDE w:val="0"/>
        <w:autoSpaceDN w:val="0"/>
        <w:adjustRightInd w:val="0"/>
        <w:ind w:firstLine="540"/>
        <w:jc w:val="both"/>
        <w:rPr>
          <w:sz w:val="28"/>
          <w:szCs w:val="28"/>
          <w:lang w:val="ru-RU"/>
        </w:rPr>
      </w:pPr>
      <w:r>
        <w:rPr>
          <w:color w:val="auto"/>
          <w:sz w:val="28"/>
          <w:szCs w:val="28"/>
          <w:lang w:val="ru-RU"/>
        </w:rPr>
        <w:t>16. Управление проверяет Заявку на наличие в ней следующих реквизитов и</w:t>
      </w:r>
      <w:r>
        <w:rPr>
          <w:i/>
          <w:color w:val="auto"/>
          <w:sz w:val="28"/>
          <w:szCs w:val="28"/>
          <w:lang w:val="ru-RU"/>
        </w:rPr>
        <w:t xml:space="preserve"> </w:t>
      </w:r>
      <w:r>
        <w:rPr>
          <w:sz w:val="28"/>
          <w:szCs w:val="28"/>
          <w:lang w:val="ru-RU"/>
        </w:rPr>
        <w:t>показателей:</w:t>
      </w:r>
    </w:p>
    <w:p>
      <w:pPr>
        <w:autoSpaceDE w:val="0"/>
        <w:autoSpaceDN w:val="0"/>
        <w:adjustRightInd w:val="0"/>
        <w:ind w:firstLine="540"/>
        <w:jc w:val="both"/>
        <w:rPr>
          <w:sz w:val="28"/>
          <w:szCs w:val="28"/>
          <w:lang w:val="ru-RU"/>
        </w:rPr>
      </w:pPr>
      <w:r>
        <w:rPr>
          <w:sz w:val="28"/>
          <w:szCs w:val="28"/>
          <w:lang w:val="ru-RU"/>
        </w:rPr>
        <w:t>1) наличие указанного (ых) в Заявке кода (кодов)</w:t>
      </w:r>
      <w:r>
        <w:rPr>
          <w:rFonts w:ascii="Arial" w:hAnsi="Arial" w:cs="Arial"/>
          <w:sz w:val="28"/>
          <w:szCs w:val="28"/>
          <w:lang w:val="ru-RU"/>
        </w:rPr>
        <w:t xml:space="preserve"> </w:t>
      </w:r>
      <w:r>
        <w:rPr>
          <w:sz w:val="28"/>
          <w:szCs w:val="28"/>
          <w:lang w:val="ru-RU"/>
        </w:rPr>
        <w:t>видов расходов бюджетов и кода целевой субсидии в Сведениях;</w:t>
      </w:r>
    </w:p>
    <w:p>
      <w:pPr>
        <w:autoSpaceDE w:val="0"/>
        <w:autoSpaceDN w:val="0"/>
        <w:adjustRightInd w:val="0"/>
        <w:ind w:firstLine="540"/>
        <w:jc w:val="both"/>
        <w:rPr>
          <w:sz w:val="28"/>
          <w:szCs w:val="28"/>
          <w:lang w:val="ru-RU"/>
        </w:rPr>
      </w:pPr>
      <w:r>
        <w:rPr>
          <w:sz w:val="28"/>
          <w:szCs w:val="28"/>
          <w:lang w:val="ru-RU"/>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pPr>
        <w:autoSpaceDE w:val="0"/>
        <w:autoSpaceDN w:val="0"/>
        <w:adjustRightInd w:val="0"/>
        <w:ind w:firstLine="540"/>
        <w:jc w:val="both"/>
        <w:rPr>
          <w:sz w:val="28"/>
          <w:szCs w:val="28"/>
          <w:lang w:val="ru-RU"/>
        </w:rPr>
      </w:pPr>
      <w:r>
        <w:rPr>
          <w:sz w:val="28"/>
          <w:szCs w:val="28"/>
          <w:lang w:val="ru-RU"/>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pPr>
        <w:autoSpaceDE w:val="0"/>
        <w:autoSpaceDN w:val="0"/>
        <w:adjustRightInd w:val="0"/>
        <w:ind w:firstLine="540"/>
        <w:jc w:val="both"/>
        <w:rPr>
          <w:sz w:val="28"/>
          <w:szCs w:val="28"/>
          <w:lang w:val="ru-RU"/>
        </w:rPr>
      </w:pPr>
      <w:r>
        <w:rPr>
          <w:sz w:val="28"/>
          <w:szCs w:val="28"/>
          <w:lang w:val="ru-RU"/>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pPr>
        <w:autoSpaceDE w:val="0"/>
        <w:autoSpaceDN w:val="0"/>
        <w:adjustRightInd w:val="0"/>
        <w:ind w:firstLine="540"/>
        <w:jc w:val="both"/>
        <w:rPr>
          <w:sz w:val="28"/>
          <w:szCs w:val="28"/>
          <w:lang w:val="ru-RU"/>
        </w:rPr>
      </w:pPr>
      <w:r>
        <w:rPr>
          <w:sz w:val="28"/>
          <w:szCs w:val="28"/>
          <w:lang w:val="ru-RU"/>
        </w:rPr>
        <w:t>5) непревышение суммы, указанной в Заявке, над суммой остатка расходов по</w:t>
      </w:r>
      <w:r>
        <w:rPr>
          <w:i/>
          <w:sz w:val="28"/>
          <w:szCs w:val="28"/>
          <w:lang w:val="ru-RU"/>
        </w:rPr>
        <w:t xml:space="preserve"> </w:t>
      </w:r>
      <w:r>
        <w:rPr>
          <w:sz w:val="28"/>
          <w:szCs w:val="28"/>
          <w:lang w:val="ru-RU"/>
        </w:rPr>
        <w:t>соответствующему коду видов расходов и соответствующему коду целевой субсидии, учтенным на отдельном лицевом счете;</w:t>
      </w:r>
    </w:p>
    <w:p>
      <w:pPr>
        <w:autoSpaceDE w:val="0"/>
        <w:autoSpaceDN w:val="0"/>
        <w:adjustRightInd w:val="0"/>
        <w:ind w:firstLine="540"/>
        <w:jc w:val="both"/>
        <w:rPr>
          <w:sz w:val="28"/>
          <w:szCs w:val="28"/>
          <w:lang w:val="ru-RU"/>
        </w:rPr>
      </w:pPr>
      <w:r>
        <w:rPr>
          <w:sz w:val="28"/>
          <w:szCs w:val="28"/>
          <w:lang w:val="ru-RU"/>
        </w:rPr>
        <w:t>6) соответствие информации, указанной в Заявке, Сведениям;</w:t>
      </w:r>
    </w:p>
    <w:p>
      <w:pPr>
        <w:autoSpaceDE w:val="0"/>
        <w:autoSpaceDN w:val="0"/>
        <w:adjustRightInd w:val="0"/>
        <w:ind w:firstLine="540"/>
        <w:jc w:val="both"/>
        <w:rPr>
          <w:sz w:val="28"/>
          <w:szCs w:val="28"/>
          <w:lang w:val="ru-RU"/>
        </w:rPr>
      </w:pPr>
      <w:r>
        <w:rPr>
          <w:sz w:val="28"/>
          <w:szCs w:val="28"/>
          <w:lang w:val="ru-RU"/>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r>
        <w:fldChar w:fldCharType="begin"/>
      </w:r>
      <w:r>
        <w:instrText xml:space="preserve"> HYPERLINK "consultantplus://offline/main?base=LAW;n=108531;fld=134;dst=100035" </w:instrText>
      </w:r>
      <w:r>
        <w:fldChar w:fldCharType="separate"/>
      </w:r>
      <w:r>
        <w:rPr>
          <w:rStyle w:val="5"/>
          <w:color w:val="auto"/>
          <w:sz w:val="28"/>
          <w:szCs w:val="28"/>
          <w:lang w:val="ru-RU"/>
        </w:rPr>
        <w:t>пунктом 17</w:t>
      </w:r>
      <w:r>
        <w:rPr>
          <w:rStyle w:val="5"/>
          <w:color w:val="auto"/>
          <w:sz w:val="28"/>
          <w:szCs w:val="28"/>
          <w:lang w:val="ru-RU"/>
        </w:rPr>
        <w:fldChar w:fldCharType="end"/>
      </w:r>
      <w:r>
        <w:rPr>
          <w:sz w:val="28"/>
          <w:szCs w:val="28"/>
          <w:lang w:val="ru-RU"/>
        </w:rPr>
        <w:t xml:space="preserve"> настоящего Порядка:</w:t>
      </w:r>
    </w:p>
    <w:p>
      <w:pPr>
        <w:autoSpaceDE w:val="0"/>
        <w:autoSpaceDN w:val="0"/>
        <w:adjustRightInd w:val="0"/>
        <w:ind w:firstLine="540"/>
        <w:jc w:val="both"/>
        <w:rPr>
          <w:sz w:val="28"/>
          <w:szCs w:val="28"/>
          <w:lang w:val="ru-RU"/>
        </w:rPr>
      </w:pPr>
      <w:r>
        <w:rPr>
          <w:sz w:val="28"/>
          <w:szCs w:val="28"/>
          <w:lang w:val="ru-RU"/>
        </w:rPr>
        <w:t xml:space="preserve"> - при поставке товаров – счета и (или) накладной, и (или) акта приемки-передачи, и (или) счета-фактуры;</w:t>
      </w:r>
    </w:p>
    <w:p>
      <w:pPr>
        <w:autoSpaceDE w:val="0"/>
        <w:autoSpaceDN w:val="0"/>
        <w:adjustRightInd w:val="0"/>
        <w:ind w:firstLine="540"/>
        <w:jc w:val="both"/>
        <w:rPr>
          <w:sz w:val="28"/>
          <w:szCs w:val="28"/>
          <w:lang w:val="ru-RU"/>
        </w:rPr>
      </w:pPr>
      <w:r>
        <w:rPr>
          <w:sz w:val="28"/>
          <w:szCs w:val="28"/>
          <w:lang w:val="ru-RU"/>
        </w:rPr>
        <w:t>- при выполнении работ, оказании услуг - акта выполненных работ (услуг) и (или) счета, и (или) счета-фактуры;</w:t>
      </w:r>
    </w:p>
    <w:p>
      <w:pPr>
        <w:autoSpaceDE w:val="0"/>
        <w:autoSpaceDN w:val="0"/>
        <w:adjustRightInd w:val="0"/>
        <w:ind w:firstLine="540"/>
        <w:jc w:val="both"/>
        <w:rPr>
          <w:sz w:val="28"/>
          <w:szCs w:val="28"/>
          <w:lang w:val="ru-RU"/>
        </w:rPr>
      </w:pPr>
      <w:r>
        <w:rPr>
          <w:sz w:val="28"/>
          <w:szCs w:val="28"/>
          <w:lang w:val="ru-RU"/>
        </w:rPr>
        <w:t>- при выполнении работ, оказании услуг по договорам гражданско-правового характера – акта выполненных работ (услуг);</w:t>
      </w:r>
    </w:p>
    <w:p>
      <w:pPr>
        <w:autoSpaceDE w:val="0"/>
        <w:autoSpaceDN w:val="0"/>
        <w:adjustRightInd w:val="0"/>
        <w:ind w:firstLine="540"/>
        <w:jc w:val="both"/>
        <w:rPr>
          <w:sz w:val="28"/>
          <w:szCs w:val="28"/>
          <w:lang w:val="ru-RU"/>
        </w:rPr>
      </w:pPr>
      <w:r>
        <w:rPr>
          <w:sz w:val="28"/>
          <w:szCs w:val="28"/>
          <w:lang w:val="ru-RU"/>
        </w:rPr>
        <w:t>- при исполнении судебного акта - исполнительного документа (исполнительный лист, судебный приказ);</w:t>
      </w:r>
    </w:p>
    <w:p>
      <w:pPr>
        <w:autoSpaceDE w:val="0"/>
        <w:autoSpaceDN w:val="0"/>
        <w:adjustRightInd w:val="0"/>
        <w:ind w:firstLine="540"/>
        <w:jc w:val="both"/>
        <w:rPr>
          <w:sz w:val="28"/>
          <w:szCs w:val="28"/>
          <w:lang w:val="ru-RU"/>
        </w:rPr>
      </w:pPr>
      <w:r>
        <w:rPr>
          <w:sz w:val="28"/>
          <w:szCs w:val="28"/>
          <w:lang w:val="ru-RU"/>
        </w:rPr>
        <w:t>- иных документов, подтверждающих возникновение денежных обязательств, предусмотренных постановлениями Правительства Российской Федерации.</w:t>
      </w:r>
    </w:p>
    <w:p>
      <w:pPr>
        <w:autoSpaceDE w:val="0"/>
        <w:autoSpaceDN w:val="0"/>
        <w:adjustRightInd w:val="0"/>
        <w:ind w:firstLine="540"/>
        <w:jc w:val="both"/>
        <w:rPr>
          <w:sz w:val="28"/>
          <w:szCs w:val="28"/>
          <w:lang w:val="ru-RU"/>
        </w:rPr>
      </w:pPr>
      <w:r>
        <w:rPr>
          <w:sz w:val="28"/>
          <w:szCs w:val="28"/>
          <w:lang w:val="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Pr>
          <w:i/>
          <w:sz w:val="28"/>
          <w:szCs w:val="28"/>
          <w:lang w:val="ru-RU"/>
        </w:rPr>
        <w:t xml:space="preserve"> 2 </w:t>
      </w:r>
      <w:r>
        <w:rPr>
          <w:sz w:val="28"/>
          <w:szCs w:val="28"/>
          <w:lang w:val="ru-RU"/>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pPr>
        <w:ind w:firstLine="709"/>
        <w:jc w:val="both"/>
        <w:rPr>
          <w:sz w:val="28"/>
          <w:szCs w:val="28"/>
          <w:lang w:val="ru-RU"/>
        </w:rPr>
      </w:pPr>
      <w:r>
        <w:rPr>
          <w:sz w:val="28"/>
          <w:szCs w:val="28"/>
          <w:lang w:val="ru-RU"/>
        </w:rPr>
        <w:t xml:space="preserve">Положения подпункта 7 настоящего пункта не применяются при проверке </w:t>
      </w:r>
      <w:r>
        <w:fldChar w:fldCharType="begin"/>
      </w:r>
      <w:r>
        <w:instrText xml:space="preserve"> HYPERLINK "consultantplus://offline/main?base=LAW;n=107396;fld=134;dst=101673" </w:instrText>
      </w:r>
      <w:r>
        <w:fldChar w:fldCharType="separate"/>
      </w:r>
      <w:r>
        <w:rPr>
          <w:rStyle w:val="5"/>
          <w:color w:val="auto"/>
          <w:sz w:val="28"/>
          <w:szCs w:val="28"/>
          <w:u w:val="none"/>
          <w:lang w:val="ru-RU"/>
        </w:rPr>
        <w:t>Заявки</w:t>
      </w:r>
      <w:r>
        <w:rPr>
          <w:rStyle w:val="5"/>
          <w:color w:val="auto"/>
          <w:sz w:val="28"/>
          <w:szCs w:val="28"/>
          <w:u w:val="none"/>
          <w:lang w:val="ru-RU"/>
        </w:rPr>
        <w:fldChar w:fldCharType="end"/>
      </w:r>
      <w:r>
        <w:rPr>
          <w:sz w:val="28"/>
          <w:szCs w:val="28"/>
          <w:lang w:val="ru-RU"/>
        </w:rPr>
        <w:t xml:space="preserve"> на получение наличных денег, Заявки на получение денежных средств, перечисляемых на карту.</w:t>
      </w:r>
    </w:p>
    <w:p>
      <w:pPr>
        <w:autoSpaceDE w:val="0"/>
        <w:autoSpaceDN w:val="0"/>
        <w:adjustRightInd w:val="0"/>
        <w:ind w:firstLine="540"/>
        <w:jc w:val="both"/>
        <w:rPr>
          <w:sz w:val="28"/>
          <w:szCs w:val="28"/>
          <w:lang w:val="ru-RU"/>
        </w:rPr>
      </w:pPr>
      <w:r>
        <w:rPr>
          <w:color w:val="auto"/>
          <w:sz w:val="28"/>
          <w:szCs w:val="28"/>
          <w:lang w:val="ru-RU"/>
        </w:rPr>
        <w:t xml:space="preserve">17. Учреждение </w:t>
      </w:r>
      <w:r>
        <w:rPr>
          <w:sz w:val="28"/>
          <w:szCs w:val="28"/>
          <w:lang w:val="ru-RU"/>
        </w:rPr>
        <w:t xml:space="preserve">для оплаты денежных обязательств, возникающих по Договору, указывает в Заявке на кассовый расход в соответствии с требованиями, установленными в </w:t>
      </w:r>
      <w:r>
        <w:fldChar w:fldCharType="begin"/>
      </w:r>
      <w:r>
        <w:instrText xml:space="preserve"> HYPERLINK "consultantplus://offline/main?base=LAW;n=108531;fld=134;dst=100033" </w:instrText>
      </w:r>
      <w:r>
        <w:fldChar w:fldCharType="separate"/>
      </w:r>
      <w:r>
        <w:rPr>
          <w:rStyle w:val="5"/>
          <w:color w:val="auto"/>
          <w:sz w:val="28"/>
          <w:szCs w:val="28"/>
          <w:u w:val="none"/>
          <w:lang w:val="ru-RU"/>
        </w:rPr>
        <w:t>подпункте 7 пункта 16</w:t>
      </w:r>
      <w:r>
        <w:rPr>
          <w:rStyle w:val="5"/>
          <w:color w:val="auto"/>
          <w:sz w:val="28"/>
          <w:szCs w:val="28"/>
          <w:u w:val="none"/>
          <w:lang w:val="ru-RU"/>
        </w:rPr>
        <w:fldChar w:fldCharType="end"/>
      </w:r>
      <w:r>
        <w:rPr>
          <w:sz w:val="28"/>
          <w:szCs w:val="28"/>
          <w:lang w:val="ru-RU"/>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pPr>
        <w:autoSpaceDE w:val="0"/>
        <w:autoSpaceDN w:val="0"/>
        <w:adjustRightInd w:val="0"/>
        <w:ind w:firstLine="540"/>
        <w:jc w:val="both"/>
        <w:rPr>
          <w:sz w:val="28"/>
          <w:szCs w:val="28"/>
          <w:lang w:val="ru-RU"/>
        </w:rPr>
      </w:pPr>
      <w:r>
        <w:rPr>
          <w:sz w:val="28"/>
          <w:szCs w:val="28"/>
          <w:lang w:val="ru-RU"/>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pPr>
        <w:autoSpaceDE w:val="0"/>
        <w:autoSpaceDN w:val="0"/>
        <w:adjustRightInd w:val="0"/>
        <w:ind w:firstLine="540"/>
        <w:jc w:val="both"/>
        <w:rPr>
          <w:sz w:val="28"/>
          <w:szCs w:val="28"/>
          <w:lang w:val="ru-RU"/>
        </w:rPr>
      </w:pPr>
      <w:r>
        <w:rPr>
          <w:sz w:val="28"/>
          <w:szCs w:val="28"/>
          <w:lang w:val="ru-RU"/>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pPr>
        <w:ind w:firstLine="709"/>
        <w:jc w:val="both"/>
        <w:rPr>
          <w:sz w:val="28"/>
          <w:szCs w:val="28"/>
          <w:lang w:val="ru-RU"/>
        </w:rPr>
      </w:pPr>
      <w:r>
        <w:rPr>
          <w:sz w:val="28"/>
          <w:szCs w:val="28"/>
          <w:lang w:val="ru-RU"/>
        </w:rPr>
        <w:t>18. Для подтверждения возникновения денежного обязательства по целевым</w:t>
      </w:r>
      <w:r>
        <w:rPr>
          <w:i/>
          <w:sz w:val="28"/>
          <w:szCs w:val="28"/>
          <w:lang w:val="ru-RU"/>
        </w:rPr>
        <w:t xml:space="preserve"> </w:t>
      </w:r>
      <w:r>
        <w:rPr>
          <w:sz w:val="28"/>
          <w:szCs w:val="28"/>
          <w:lang w:val="ru-RU"/>
        </w:rPr>
        <w:t xml:space="preserve">расходам Учреждение представляет в </w:t>
      </w:r>
      <w:r>
        <w:rPr>
          <w:bCs/>
          <w:sz w:val="28"/>
          <w:szCs w:val="28"/>
          <w:lang w:val="ru-RU"/>
        </w:rPr>
        <w:t>уполномоченные органы</w:t>
      </w:r>
      <w:r>
        <w:rPr>
          <w:sz w:val="28"/>
          <w:szCs w:val="28"/>
          <w:lang w:val="ru-RU"/>
        </w:rPr>
        <w:t xml:space="preserve"> вместе с Заявкой на кассовый расход указанные в ней (нем) в соответствии с </w:t>
      </w:r>
      <w:r>
        <w:fldChar w:fldCharType="begin"/>
      </w:r>
      <w:r>
        <w:instrText xml:space="preserve"> HYPERLINK "consultantplus://offline/main?base=LAW;n=108531;fld=134;dst=100033" </w:instrText>
      </w:r>
      <w:r>
        <w:fldChar w:fldCharType="separate"/>
      </w:r>
      <w:r>
        <w:rPr>
          <w:rStyle w:val="5"/>
          <w:color w:val="auto"/>
          <w:sz w:val="28"/>
          <w:szCs w:val="28"/>
          <w:u w:val="none"/>
          <w:lang w:val="ru-RU"/>
        </w:rPr>
        <w:t>подпунктом 7 пункта 16</w:t>
      </w:r>
      <w:r>
        <w:rPr>
          <w:rStyle w:val="5"/>
          <w:color w:val="auto"/>
          <w:sz w:val="28"/>
          <w:szCs w:val="28"/>
          <w:u w:val="none"/>
          <w:lang w:val="ru-RU"/>
        </w:rPr>
        <w:fldChar w:fldCharType="end"/>
      </w:r>
      <w:r>
        <w:rPr>
          <w:sz w:val="28"/>
          <w:szCs w:val="28"/>
          <w:lang w:val="ru-RU"/>
        </w:rPr>
        <w:t xml:space="preserve"> и </w:t>
      </w:r>
      <w:r>
        <w:fldChar w:fldCharType="begin"/>
      </w:r>
      <w:r>
        <w:instrText xml:space="preserve"> HYPERLINK "consultantplus://offline/main?base=LAW;n=108531;fld=134;dst=100035" </w:instrText>
      </w:r>
      <w:r>
        <w:fldChar w:fldCharType="separate"/>
      </w:r>
      <w:r>
        <w:rPr>
          <w:rStyle w:val="5"/>
          <w:color w:val="auto"/>
          <w:sz w:val="28"/>
          <w:szCs w:val="28"/>
          <w:u w:val="none"/>
          <w:lang w:val="ru-RU"/>
        </w:rPr>
        <w:t xml:space="preserve">пунктом </w:t>
      </w:r>
      <w:r>
        <w:rPr>
          <w:rStyle w:val="5"/>
          <w:color w:val="auto"/>
          <w:sz w:val="28"/>
          <w:szCs w:val="28"/>
          <w:u w:val="none"/>
          <w:lang w:val="ru-RU"/>
        </w:rPr>
        <w:fldChar w:fldCharType="end"/>
      </w:r>
      <w:r>
        <w:rPr>
          <w:sz w:val="28"/>
          <w:szCs w:val="28"/>
          <w:lang w:val="ru-RU"/>
        </w:rPr>
        <w:t>17 настоящего Порядка соответствующий Договор и (или) документ, подтверждающий возникновение денежного обязательства в форме</w:t>
      </w:r>
      <w:r>
        <w:rPr>
          <w:lang w:val="ru-RU"/>
        </w:rPr>
        <w:t xml:space="preserve"> </w:t>
      </w:r>
      <w:r>
        <w:rPr>
          <w:sz w:val="28"/>
          <w:szCs w:val="28"/>
          <w:lang w:val="ru-RU"/>
        </w:rPr>
        <w:t>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pPr>
        <w:autoSpaceDE w:val="0"/>
        <w:autoSpaceDN w:val="0"/>
        <w:adjustRightInd w:val="0"/>
        <w:ind w:firstLine="540"/>
        <w:jc w:val="both"/>
        <w:rPr>
          <w:sz w:val="28"/>
          <w:szCs w:val="28"/>
          <w:lang w:val="ru-RU"/>
        </w:rPr>
      </w:pPr>
      <w:r>
        <w:rPr>
          <w:sz w:val="28"/>
          <w:szCs w:val="28"/>
          <w:lang w:val="ru-RU"/>
        </w:rPr>
        <w:t>Прилагаемые к Заявке на кассовый расход документы на бумажном носителе, служащие основанием платежа, возвращаются Учреждению.</w:t>
      </w:r>
    </w:p>
    <w:p>
      <w:pPr>
        <w:spacing w:after="120"/>
        <w:ind w:firstLine="539"/>
        <w:jc w:val="both"/>
        <w:rPr>
          <w:sz w:val="28"/>
          <w:szCs w:val="28"/>
          <w:lang w:val="ru-RU"/>
        </w:rPr>
      </w:pPr>
      <w:r>
        <w:rPr>
          <w:sz w:val="28"/>
          <w:szCs w:val="28"/>
          <w:lang w:val="ru-RU"/>
        </w:rPr>
        <w:t>Ответственность за правильность оформления и достоверность представленных документов, а также соблюдение норм расходов  несут Учреждения.</w:t>
      </w:r>
    </w:p>
    <w:p>
      <w:pPr>
        <w:ind w:firstLine="539"/>
        <w:jc w:val="both"/>
        <w:rPr>
          <w:b/>
          <w:sz w:val="28"/>
          <w:szCs w:val="28"/>
          <w:lang w:val="ru-RU"/>
        </w:rPr>
      </w:pPr>
      <w:r>
        <w:rPr>
          <w:bCs/>
          <w:color w:val="auto"/>
          <w:sz w:val="28"/>
          <w:szCs w:val="28"/>
          <w:lang w:val="ru-RU"/>
        </w:rPr>
        <w:t>В случае необходимости уполномоченный орган имеет право требовать от У</w:t>
      </w:r>
      <w:r>
        <w:rPr>
          <w:color w:val="auto"/>
          <w:sz w:val="28"/>
          <w:szCs w:val="28"/>
          <w:lang w:val="ru-RU"/>
        </w:rPr>
        <w:t xml:space="preserve">чреждений </w:t>
      </w:r>
      <w:r>
        <w:rPr>
          <w:bCs/>
          <w:color w:val="auto"/>
          <w:sz w:val="28"/>
          <w:szCs w:val="28"/>
          <w:lang w:val="ru-RU"/>
        </w:rPr>
        <w:t xml:space="preserve">иные документы для подтверждения денежных </w:t>
      </w:r>
      <w:r>
        <w:rPr>
          <w:bCs/>
          <w:sz w:val="28"/>
          <w:szCs w:val="28"/>
          <w:lang w:val="ru-RU"/>
        </w:rPr>
        <w:t xml:space="preserve">обязательств, оплачиваемых за счет целевых средств. </w:t>
      </w:r>
    </w:p>
    <w:p>
      <w:pPr>
        <w:autoSpaceDE w:val="0"/>
        <w:autoSpaceDN w:val="0"/>
        <w:adjustRightInd w:val="0"/>
        <w:ind w:firstLine="540"/>
        <w:jc w:val="both"/>
        <w:rPr>
          <w:sz w:val="28"/>
          <w:szCs w:val="28"/>
          <w:lang w:val="ru-RU"/>
        </w:rPr>
      </w:pPr>
      <w:r>
        <w:rPr>
          <w:sz w:val="28"/>
          <w:szCs w:val="28"/>
          <w:lang w:val="ru-RU"/>
        </w:rPr>
        <w:t xml:space="preserve">19. Требования, установленные пунктом 17, абзацами первым и вторым </w:t>
      </w:r>
      <w:r>
        <w:fldChar w:fldCharType="begin"/>
      </w:r>
      <w:r>
        <w:instrText xml:space="preserve"> HYPERLINK "consultantplus://offline/main?base=LAW;n=108531;fld=134;dst=100038" </w:instrText>
      </w:r>
      <w:r>
        <w:fldChar w:fldCharType="separate"/>
      </w:r>
      <w:r>
        <w:rPr>
          <w:rStyle w:val="5"/>
          <w:color w:val="auto"/>
          <w:sz w:val="28"/>
          <w:szCs w:val="28"/>
          <w:u w:val="none"/>
          <w:lang w:val="ru-RU"/>
        </w:rPr>
        <w:t>пункта 18</w:t>
      </w:r>
      <w:r>
        <w:rPr>
          <w:rStyle w:val="5"/>
          <w:color w:val="auto"/>
          <w:sz w:val="28"/>
          <w:szCs w:val="28"/>
          <w:u w:val="none"/>
          <w:lang w:val="ru-RU"/>
        </w:rPr>
        <w:fldChar w:fldCharType="end"/>
      </w:r>
      <w:r>
        <w:rPr>
          <w:sz w:val="28"/>
          <w:szCs w:val="28"/>
          <w:lang w:val="ru-RU"/>
        </w:rPr>
        <w:t xml:space="preserve"> настоящего Порядка, не распространяются на санкционирование оплаты денежных обязательств за счет целевых </w:t>
      </w:r>
      <w:r>
        <w:rPr>
          <w:bCs/>
          <w:sz w:val="28"/>
          <w:szCs w:val="28"/>
          <w:lang w:val="ru-RU"/>
        </w:rPr>
        <w:t>средств</w:t>
      </w:r>
      <w:r>
        <w:rPr>
          <w:sz w:val="28"/>
          <w:szCs w:val="28"/>
          <w:lang w:val="ru-RU"/>
        </w:rPr>
        <w:t>, связанных с:</w:t>
      </w:r>
    </w:p>
    <w:p>
      <w:pPr>
        <w:autoSpaceDE w:val="0"/>
        <w:autoSpaceDN w:val="0"/>
        <w:adjustRightInd w:val="0"/>
        <w:ind w:firstLine="540"/>
        <w:jc w:val="both"/>
        <w:rPr>
          <w:sz w:val="28"/>
          <w:szCs w:val="28"/>
          <w:lang w:val="ru-RU"/>
        </w:rPr>
      </w:pPr>
      <w:r>
        <w:rPr>
          <w:sz w:val="28"/>
          <w:szCs w:val="28"/>
          <w:lang w:val="ru-RU"/>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autoSpaceDE w:val="0"/>
        <w:autoSpaceDN w:val="0"/>
        <w:adjustRightInd w:val="0"/>
        <w:ind w:firstLine="540"/>
        <w:jc w:val="both"/>
        <w:rPr>
          <w:sz w:val="28"/>
          <w:szCs w:val="28"/>
          <w:lang w:val="ru-RU"/>
        </w:rPr>
      </w:pPr>
      <w:r>
        <w:rPr>
          <w:sz w:val="28"/>
          <w:szCs w:val="28"/>
          <w:lang w:val="ru-RU"/>
        </w:rPr>
        <w:t>социальными выплатами населению;</w:t>
      </w:r>
    </w:p>
    <w:p>
      <w:pPr>
        <w:autoSpaceDE w:val="0"/>
        <w:autoSpaceDN w:val="0"/>
        <w:adjustRightInd w:val="0"/>
        <w:ind w:firstLine="540"/>
        <w:jc w:val="both"/>
        <w:rPr>
          <w:sz w:val="28"/>
          <w:szCs w:val="28"/>
          <w:lang w:val="ru-RU"/>
        </w:rPr>
      </w:pPr>
      <w:r>
        <w:rPr>
          <w:sz w:val="28"/>
          <w:szCs w:val="28"/>
          <w:lang w:val="ru-RU"/>
        </w:rPr>
        <w:t>предоставлением платежей, взносов;</w:t>
      </w:r>
    </w:p>
    <w:p>
      <w:pPr>
        <w:spacing w:after="120"/>
        <w:ind w:firstLine="540"/>
        <w:rPr>
          <w:bCs/>
          <w:sz w:val="28"/>
          <w:szCs w:val="28"/>
          <w:lang w:val="ru-RU"/>
        </w:rPr>
      </w:pPr>
      <w:r>
        <w:rPr>
          <w:bCs/>
          <w:sz w:val="28"/>
          <w:szCs w:val="28"/>
          <w:lang w:val="ru-RU"/>
        </w:rPr>
        <w:t>оплатой налогов и сборов, уплате штрафов, пеней за несвоевременную уплату налогов и сборов;</w:t>
      </w:r>
    </w:p>
    <w:p>
      <w:pPr>
        <w:spacing w:after="120"/>
        <w:ind w:firstLine="540"/>
        <w:rPr>
          <w:bCs/>
          <w:sz w:val="28"/>
          <w:szCs w:val="28"/>
          <w:lang w:val="ru-RU"/>
        </w:rPr>
      </w:pPr>
      <w:r>
        <w:rPr>
          <w:bCs/>
          <w:sz w:val="28"/>
          <w:szCs w:val="28"/>
          <w:lang w:val="ru-RU"/>
        </w:rPr>
        <w:t>оплатой расходов за содержание и ремонт жилого помещения и предоставление коммунальных услуг (в жилых помещениях).</w:t>
      </w:r>
    </w:p>
    <w:p>
      <w:pPr>
        <w:spacing w:after="120"/>
        <w:ind w:firstLine="540"/>
        <w:jc w:val="both"/>
        <w:rPr>
          <w:bCs/>
          <w:sz w:val="28"/>
          <w:szCs w:val="28"/>
          <w:lang w:val="ru-RU"/>
        </w:rPr>
      </w:pPr>
      <w:r>
        <w:rPr>
          <w:bCs/>
          <w:sz w:val="28"/>
          <w:szCs w:val="28"/>
          <w:lang w:val="ru-RU"/>
        </w:rPr>
        <w:t>При оплате вышеперечисленных денежных обязательств  (кроме денежных обязательств по целевым расходам, связанных</w:t>
      </w:r>
      <w:r>
        <w:rPr>
          <w:sz w:val="28"/>
          <w:szCs w:val="28"/>
          <w:lang w:val="ru-RU"/>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Pr>
          <w:bCs/>
          <w:sz w:val="28"/>
          <w:szCs w:val="28"/>
          <w:lang w:val="ru-RU"/>
        </w:rPr>
        <w:t xml:space="preserve">с оплатой налогов и сборов, уплате штрафов, пеней за несвоевременную уплату налогов и сборов) в графе 7 раздела 1 Заявки </w:t>
      </w:r>
      <w:r>
        <w:rPr>
          <w:sz w:val="28"/>
          <w:szCs w:val="28"/>
          <w:lang w:val="ru-RU"/>
        </w:rPr>
        <w:t>на кассовый расход</w:t>
      </w:r>
      <w:r>
        <w:rPr>
          <w:bCs/>
          <w:sz w:val="28"/>
          <w:szCs w:val="28"/>
          <w:lang w:val="ru-RU"/>
        </w:rPr>
        <w:t xml:space="preserve"> указывается ссылка на нормативные документы и (или) соглашения (договора), служащие основанием для перечисления.</w:t>
      </w:r>
    </w:p>
    <w:p>
      <w:pPr>
        <w:spacing w:after="120"/>
        <w:ind w:firstLine="540"/>
        <w:jc w:val="both"/>
        <w:rPr>
          <w:sz w:val="28"/>
          <w:szCs w:val="28"/>
          <w:lang w:val="ru-RU"/>
        </w:rPr>
      </w:pPr>
      <w:r>
        <w:rPr>
          <w:sz w:val="28"/>
          <w:szCs w:val="28"/>
          <w:lang w:val="ru-RU"/>
        </w:rPr>
        <w:t xml:space="preserve">Требования, установленные пунктом 17,  абзацами первым и вторым  </w:t>
      </w:r>
      <w:r>
        <w:fldChar w:fldCharType="begin"/>
      </w:r>
      <w:r>
        <w:instrText xml:space="preserve"> HYPERLINK "consultantplus://offline/main?base=LAW;n=108531;fld=134;dst=100038" </w:instrText>
      </w:r>
      <w:r>
        <w:fldChar w:fldCharType="separate"/>
      </w:r>
      <w:r>
        <w:rPr>
          <w:rStyle w:val="5"/>
          <w:color w:val="auto"/>
          <w:sz w:val="28"/>
          <w:szCs w:val="28"/>
          <w:u w:val="none"/>
          <w:lang w:val="ru-RU"/>
        </w:rPr>
        <w:t>пункта 18</w:t>
      </w:r>
      <w:r>
        <w:rPr>
          <w:rStyle w:val="5"/>
          <w:color w:val="auto"/>
          <w:sz w:val="28"/>
          <w:szCs w:val="28"/>
          <w:u w:val="none"/>
          <w:lang w:val="ru-RU"/>
        </w:rPr>
        <w:fldChar w:fldCharType="end"/>
      </w:r>
      <w:r>
        <w:rPr>
          <w:sz w:val="28"/>
          <w:szCs w:val="28"/>
          <w:lang w:val="ru-RU"/>
        </w:rPr>
        <w:t xml:space="preserve"> настоящего Порядка, также не распространяются на санкционирование оплаты денежных обязательств за счет целевых </w:t>
      </w:r>
      <w:r>
        <w:rPr>
          <w:bCs/>
          <w:sz w:val="28"/>
          <w:szCs w:val="28"/>
          <w:lang w:val="ru-RU"/>
        </w:rPr>
        <w:t>средств</w:t>
      </w:r>
      <w:r>
        <w:rPr>
          <w:sz w:val="28"/>
          <w:szCs w:val="28"/>
          <w:lang w:val="ru-RU"/>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pPr>
        <w:spacing w:after="120"/>
        <w:ind w:firstLine="540"/>
        <w:jc w:val="both"/>
        <w:rPr>
          <w:sz w:val="28"/>
          <w:szCs w:val="28"/>
          <w:lang w:val="ru-RU"/>
        </w:rPr>
      </w:pPr>
      <w:r>
        <w:rPr>
          <w:sz w:val="28"/>
          <w:szCs w:val="28"/>
          <w:lang w:val="ru-RU"/>
        </w:rPr>
        <w:t>20</w:t>
      </w:r>
      <w:r>
        <w:rPr>
          <w:color w:val="auto"/>
          <w:sz w:val="28"/>
          <w:szCs w:val="28"/>
          <w:lang w:val="ru-RU"/>
        </w:rPr>
        <w:t xml:space="preserve">. Уполномоченный орган проводит проверку наличия документов, предусмотренных пунктом 18 настоящего </w:t>
      </w:r>
      <w:r>
        <w:rPr>
          <w:sz w:val="28"/>
          <w:szCs w:val="28"/>
          <w:lang w:val="ru-RU"/>
        </w:rPr>
        <w:t xml:space="preserve">Порядка,  и санкционирует оплату денежных обязательств  по целевым расходам не позднее одного дня с момента представления документов. </w:t>
      </w:r>
    </w:p>
    <w:p>
      <w:pPr>
        <w:spacing w:after="120"/>
        <w:ind w:firstLine="540"/>
        <w:jc w:val="both"/>
        <w:rPr>
          <w:bCs/>
          <w:sz w:val="28"/>
          <w:szCs w:val="28"/>
          <w:lang w:val="ru-RU"/>
        </w:rPr>
      </w:pPr>
      <w:r>
        <w:rPr>
          <w:sz w:val="28"/>
          <w:szCs w:val="28"/>
          <w:lang w:val="ru-RU"/>
        </w:rPr>
        <w:t>При положительном результате проверки в соответствии с требованиями, установленными настоящим Порядком, с</w:t>
      </w:r>
      <w:r>
        <w:rPr>
          <w:bCs/>
          <w:sz w:val="28"/>
          <w:szCs w:val="28"/>
          <w:lang w:val="ru-RU"/>
        </w:rPr>
        <w:t xml:space="preserve">анкционирование оплаты денежных обязательств по целевым расходам осуществляется в форме совершения разрешительной надписи. </w:t>
      </w:r>
    </w:p>
    <w:p>
      <w:pPr>
        <w:spacing w:after="120"/>
        <w:ind w:firstLine="540"/>
        <w:jc w:val="both"/>
        <w:rPr>
          <w:color w:val="auto"/>
          <w:sz w:val="28"/>
          <w:szCs w:val="28"/>
          <w:lang w:val="ru-RU"/>
        </w:rPr>
      </w:pPr>
      <w:r>
        <w:rPr>
          <w:color w:val="auto"/>
          <w:sz w:val="28"/>
          <w:szCs w:val="28"/>
          <w:lang w:val="ru-RU"/>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pPr>
        <w:spacing w:after="120"/>
        <w:ind w:firstLine="425"/>
        <w:jc w:val="both"/>
        <w:rPr>
          <w:bCs/>
          <w:sz w:val="28"/>
          <w:szCs w:val="28"/>
          <w:lang w:val="ru-RU"/>
        </w:rPr>
      </w:pPr>
      <w:r>
        <w:rPr>
          <w:sz w:val="28"/>
          <w:szCs w:val="28"/>
          <w:lang w:val="ru-RU"/>
        </w:rPr>
        <w:t xml:space="preserve">Разрешительная надпись ответственного работника </w:t>
      </w:r>
      <w:r>
        <w:rPr>
          <w:bCs/>
          <w:sz w:val="28"/>
          <w:szCs w:val="28"/>
          <w:lang w:val="ru-RU"/>
        </w:rPr>
        <w:t>Управления производится в установленном Федеральным казначейством порядке.</w:t>
      </w:r>
    </w:p>
    <w:p>
      <w:pPr>
        <w:autoSpaceDE w:val="0"/>
        <w:autoSpaceDN w:val="0"/>
        <w:adjustRightInd w:val="0"/>
        <w:ind w:firstLine="540"/>
        <w:jc w:val="both"/>
        <w:rPr>
          <w:color w:val="auto"/>
          <w:sz w:val="28"/>
          <w:szCs w:val="28"/>
          <w:lang w:val="ru-RU"/>
        </w:rPr>
      </w:pPr>
      <w:r>
        <w:rPr>
          <w:color w:val="auto"/>
          <w:sz w:val="28"/>
          <w:szCs w:val="28"/>
          <w:lang w:val="ru-RU"/>
        </w:rPr>
        <w:t xml:space="preserve">В случае если форма Заявки </w:t>
      </w:r>
      <w:r>
        <w:rPr>
          <w:rFonts w:ascii="Arial" w:hAnsi="Arial" w:cs="Arial"/>
          <w:color w:val="auto"/>
          <w:sz w:val="28"/>
          <w:szCs w:val="28"/>
          <w:lang w:val="ru-RU"/>
        </w:rPr>
        <w:t xml:space="preserve"> </w:t>
      </w:r>
      <w:r>
        <w:rPr>
          <w:color w:val="auto"/>
          <w:sz w:val="28"/>
          <w:szCs w:val="28"/>
          <w:lang w:val="ru-RU"/>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pPr>
        <w:autoSpaceDE w:val="0"/>
        <w:autoSpaceDN w:val="0"/>
        <w:adjustRightInd w:val="0"/>
        <w:ind w:firstLine="540"/>
        <w:jc w:val="both"/>
        <w:rPr>
          <w:sz w:val="28"/>
          <w:szCs w:val="28"/>
          <w:lang w:val="ru-RU"/>
        </w:rPr>
      </w:pPr>
      <w:r>
        <w:rPr>
          <w:sz w:val="28"/>
          <w:szCs w:val="28"/>
          <w:lang w:val="ru-RU"/>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pPr>
        <w:autoSpaceDE w:val="0"/>
        <w:autoSpaceDN w:val="0"/>
        <w:adjustRightInd w:val="0"/>
        <w:ind w:firstLine="539"/>
        <w:jc w:val="both"/>
        <w:rPr>
          <w:sz w:val="28"/>
          <w:szCs w:val="28"/>
          <w:lang w:val="ru-RU"/>
        </w:rPr>
      </w:pPr>
      <w:r>
        <w:rPr>
          <w:sz w:val="28"/>
          <w:szCs w:val="28"/>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pPr>
        <w:autoSpaceDE w:val="0"/>
        <w:autoSpaceDN w:val="0"/>
        <w:adjustRightInd w:val="0"/>
        <w:ind w:firstLine="540"/>
        <w:jc w:val="both"/>
        <w:rPr>
          <w:sz w:val="28"/>
          <w:szCs w:val="28"/>
          <w:lang w:val="ru-RU"/>
        </w:rPr>
      </w:pPr>
      <w:r>
        <w:rPr>
          <w:sz w:val="28"/>
          <w:szCs w:val="28"/>
          <w:lang w:val="ru-RU"/>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Pr>
          <w:b/>
          <w:lang w:val="ru-RU"/>
        </w:rPr>
        <w:t xml:space="preserve"> </w:t>
      </w:r>
      <w:r>
        <w:rPr>
          <w:sz w:val="28"/>
          <w:szCs w:val="28"/>
          <w:lang w:val="ru-RU"/>
        </w:rPr>
        <w:t>в связи с поздним поступлением субсидий на иные цели, Учреждение предоставляет в уполномоченный орган Заявку на кассовый расход</w:t>
      </w:r>
      <w:r>
        <w:rPr>
          <w:bCs/>
          <w:sz w:val="28"/>
          <w:szCs w:val="28"/>
          <w:lang w:val="ru-RU"/>
        </w:rPr>
        <w:t xml:space="preserve"> </w:t>
      </w:r>
      <w:r>
        <w:rPr>
          <w:sz w:val="28"/>
          <w:szCs w:val="28"/>
          <w:lang w:val="ru-RU"/>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pPr>
        <w:autoSpaceDE w:val="0"/>
        <w:autoSpaceDN w:val="0"/>
        <w:adjustRightInd w:val="0"/>
        <w:ind w:firstLine="540"/>
        <w:jc w:val="both"/>
        <w:rPr>
          <w:sz w:val="28"/>
          <w:szCs w:val="28"/>
          <w:lang w:val="ru-RU"/>
        </w:rPr>
      </w:pPr>
      <w:r>
        <w:rPr>
          <w:sz w:val="28"/>
          <w:szCs w:val="28"/>
          <w:lang w:val="ru-RU"/>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pPr>
        <w:autoSpaceDE w:val="0"/>
        <w:autoSpaceDN w:val="0"/>
        <w:adjustRightInd w:val="0"/>
        <w:ind w:firstLine="540"/>
        <w:jc w:val="both"/>
        <w:rPr>
          <w:sz w:val="28"/>
          <w:szCs w:val="28"/>
          <w:lang w:val="ru-RU"/>
        </w:rPr>
      </w:pPr>
      <w:r>
        <w:rPr>
          <w:sz w:val="28"/>
          <w:szCs w:val="28"/>
          <w:lang w:val="ru-RU"/>
        </w:rPr>
        <w:t xml:space="preserve">В </w:t>
      </w:r>
      <w:r>
        <w:fldChar w:fldCharType="begin"/>
      </w:r>
      <w:r>
        <w:instrText xml:space="preserve"> HYPERLINK "consultantplus://offline/ref=3A77F01302E6D3255CB22BFCFDF9F09096FFA7E182D64A77C5386B94FA944D067F228B5CA8509B3ENBb9H" </w:instrText>
      </w:r>
      <w:r>
        <w:fldChar w:fldCharType="separate"/>
      </w:r>
      <w:r>
        <w:rPr>
          <w:rStyle w:val="5"/>
          <w:color w:val="auto"/>
          <w:sz w:val="28"/>
          <w:szCs w:val="28"/>
          <w:u w:val="none"/>
          <w:lang w:val="ru-RU"/>
        </w:rPr>
        <w:t>Заявке</w:t>
      </w:r>
      <w:r>
        <w:rPr>
          <w:rStyle w:val="5"/>
          <w:color w:val="auto"/>
          <w:sz w:val="28"/>
          <w:szCs w:val="28"/>
          <w:u w:val="none"/>
          <w:lang w:val="ru-RU"/>
        </w:rPr>
        <w:fldChar w:fldCharType="end"/>
      </w:r>
      <w:r>
        <w:rPr>
          <w:sz w:val="28"/>
          <w:szCs w:val="28"/>
          <w:lang w:val="ru-RU"/>
        </w:rPr>
        <w:t xml:space="preserve"> на кассовый расход</w:t>
      </w:r>
      <w:r>
        <w:rPr>
          <w:bCs/>
          <w:sz w:val="28"/>
          <w:szCs w:val="28"/>
          <w:lang w:val="ru-RU"/>
        </w:rPr>
        <w:t xml:space="preserve"> </w:t>
      </w:r>
      <w:r>
        <w:rPr>
          <w:sz w:val="28"/>
          <w:szCs w:val="28"/>
          <w:lang w:val="ru-RU"/>
        </w:rPr>
        <w:t xml:space="preserve">в графе 7 "Назначение платежа (примечание)" </w:t>
      </w:r>
      <w:r>
        <w:fldChar w:fldCharType="begin"/>
      </w:r>
      <w:r>
        <w:instrText xml:space="preserve"> HYPERLINK "consultantplus://offline/ref=3A77F01302E6D3255CB22BFCFDF9F09096FFA7E182D64A77C5386B94FA944D067F228B5CA8509B39NBbFH" </w:instrText>
      </w:r>
      <w:r>
        <w:fldChar w:fldCharType="separate"/>
      </w:r>
      <w:r>
        <w:rPr>
          <w:rStyle w:val="5"/>
          <w:color w:val="auto"/>
          <w:sz w:val="28"/>
          <w:szCs w:val="28"/>
          <w:u w:val="none"/>
          <w:lang w:val="ru-RU"/>
        </w:rPr>
        <w:t>раздела 1</w:t>
      </w:r>
      <w:r>
        <w:rPr>
          <w:rStyle w:val="5"/>
          <w:color w:val="auto"/>
          <w:sz w:val="28"/>
          <w:szCs w:val="28"/>
          <w:u w:val="none"/>
          <w:lang w:val="ru-RU"/>
        </w:rPr>
        <w:fldChar w:fldCharType="end"/>
      </w:r>
      <w:r>
        <w:rPr>
          <w:sz w:val="28"/>
          <w:szCs w:val="28"/>
          <w:lang w:val="ru-RU"/>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r>
        <w:fldChar w:fldCharType="begin"/>
      </w:r>
      <w:r>
        <w:instrText xml:space="preserve"> HYPERLINK "consultantplus://offline/ref=3A77F01302E6D3255CB22BFCFDF9F09096FFA7E182D64A77C5386B94FA944D067F228B5CA8509B38NBbAH" </w:instrText>
      </w:r>
      <w:r>
        <w:fldChar w:fldCharType="separate"/>
      </w:r>
      <w:r>
        <w:rPr>
          <w:rStyle w:val="5"/>
          <w:color w:val="auto"/>
          <w:sz w:val="28"/>
          <w:szCs w:val="28"/>
          <w:u w:val="none"/>
          <w:lang w:val="ru-RU"/>
        </w:rPr>
        <w:t>разделе 2</w:t>
      </w:r>
      <w:r>
        <w:rPr>
          <w:rStyle w:val="5"/>
          <w:color w:val="auto"/>
          <w:sz w:val="28"/>
          <w:szCs w:val="28"/>
          <w:u w:val="none"/>
          <w:lang w:val="ru-RU"/>
        </w:rPr>
        <w:fldChar w:fldCharType="end"/>
      </w:r>
      <w:r>
        <w:rPr>
          <w:sz w:val="28"/>
          <w:szCs w:val="28"/>
          <w:lang w:val="ru-RU"/>
        </w:rPr>
        <w:t xml:space="preserve"> "Реквизиты документа-основания" в графе 1 указывается "акт сверки", в графах 2 и 3 - дата и номер акта сверки соответственно. </w:t>
      </w:r>
    </w:p>
    <w:p>
      <w:pPr>
        <w:autoSpaceDE w:val="0"/>
        <w:autoSpaceDN w:val="0"/>
        <w:adjustRightInd w:val="0"/>
        <w:ind w:firstLine="539"/>
        <w:jc w:val="both"/>
        <w:rPr>
          <w:sz w:val="28"/>
          <w:szCs w:val="28"/>
          <w:lang w:val="ru-RU"/>
        </w:rPr>
      </w:pPr>
      <w:r>
        <w:rPr>
          <w:sz w:val="28"/>
          <w:szCs w:val="28"/>
          <w:lang w:val="ru-RU"/>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r>
        <w:fldChar w:fldCharType="begin"/>
      </w:r>
      <w:r>
        <w:instrText xml:space="preserve"> HYPERLINK "consultantplus://offline/ref=3A77F01302E6D3255CB22BFCFDF9F09096FFA7E182D64A77C5386B94FA944D067F228B5CA8509B3ENBb9H" </w:instrText>
      </w:r>
      <w:r>
        <w:fldChar w:fldCharType="separate"/>
      </w:r>
      <w:r>
        <w:rPr>
          <w:rStyle w:val="5"/>
          <w:color w:val="auto"/>
          <w:sz w:val="28"/>
          <w:szCs w:val="28"/>
          <w:u w:val="none"/>
          <w:lang w:val="ru-RU"/>
        </w:rPr>
        <w:t>Заявке</w:t>
      </w:r>
      <w:r>
        <w:rPr>
          <w:rStyle w:val="5"/>
          <w:color w:val="auto"/>
          <w:sz w:val="28"/>
          <w:szCs w:val="28"/>
          <w:u w:val="none"/>
          <w:lang w:val="ru-RU"/>
        </w:rPr>
        <w:fldChar w:fldCharType="end"/>
      </w:r>
      <w:r>
        <w:rPr>
          <w:sz w:val="28"/>
          <w:szCs w:val="28"/>
          <w:lang w:val="ru-RU"/>
        </w:rPr>
        <w:t xml:space="preserve"> на кассовый расход, на соответствие суммам, кодам субсидий и кодам видов расходов, указанным в представленном им акте сверки.</w:t>
      </w:r>
    </w:p>
    <w:p>
      <w:pPr>
        <w:jc w:val="left"/>
        <w:rPr>
          <w:sz w:val="28"/>
          <w:szCs w:val="28"/>
          <w:lang w:val="ru-RU"/>
        </w:rPr>
      </w:pPr>
      <w:r>
        <w:rPr>
          <w:sz w:val="28"/>
          <w:szCs w:val="28"/>
          <w:lang w:val="ru-RU"/>
        </w:rPr>
        <w:t>_________</w:t>
      </w:r>
    </w:p>
    <w:p>
      <w:pPr>
        <w:jc w:val="center"/>
        <w:rPr>
          <w:sz w:val="28"/>
          <w:szCs w:val="28"/>
        </w:rPr>
      </w:pPr>
    </w:p>
    <w:p>
      <w:pPr>
        <w:jc w:val="center"/>
        <w:rPr>
          <w:lang w:val="ru-RU"/>
        </w:rPr>
      </w:pPr>
    </w:p>
    <w:p>
      <w:pPr>
        <w:jc w:val="center"/>
        <w:rPr>
          <w:lang w:val="ru-RU"/>
        </w:rPr>
      </w:pPr>
    </w:p>
    <w:p>
      <w:pPr>
        <w:jc w:val="center"/>
        <w:rPr>
          <w:lang w:val="ru-RU"/>
        </w:rPr>
      </w:pPr>
    </w:p>
    <w:p>
      <w:pPr>
        <w:jc w:val="center"/>
        <w:rPr>
          <w:lang w:val="ru-RU"/>
        </w:rPr>
      </w:pPr>
      <w:r>
        <w:rPr>
          <w:lang w:val="ru-RU"/>
        </w:rPr>
        <w:t>ПРОКУРОР РАЗЪЯСНЯЕТ</w:t>
      </w:r>
    </w:p>
    <w:p>
      <w:pPr>
        <w:pStyle w:val="2"/>
        <w:keepNext w:val="0"/>
        <w:keepLines w:val="0"/>
        <w:widowControl/>
        <w:suppressLineNumbers w:val="0"/>
      </w:pPr>
      <w:r>
        <w:rPr>
          <w:rStyle w:val="7"/>
        </w:rPr>
        <w:t>Порядок восстановления в родительских правах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rPr>
          <w:rStyle w:val="7"/>
        </w:rPr>
        <w:t> </w:t>
      </w:r>
      <w:r>
        <w:t>Положениями статьи 72 СК РФ определено, что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Решение о восстановлении в родительских правах принимается районным судом по месту жительства ответчика – второго родителя или лица, его заменяющего (опекун, попечитель), приемного родителя либо детского учреждения.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Положениями семейного законодательства определено, что такие дела рассматриваются в присутствии органа опеки и попечительства, который проводит обследование условий по месту проживания несовершеннолетнего и по месту проживания родителя, который желает восстановиться в родительских правах.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При этом восстановление в родительских правах в отношении ребенка, достигшего возраста десяти лет, возможно только с его согласия. Не допускается восстановление в родительских правах, если ребенок усыновлен и усыновление не отменено (ст. 140 СК РФ).</w:t>
      </w:r>
    </w:p>
    <w:p>
      <w:pPr>
        <w:pStyle w:val="2"/>
        <w:keepNext w:val="0"/>
        <w:keepLines w:val="0"/>
        <w:widowControl/>
        <w:suppressLineNumbers w:val="0"/>
        <w:jc w:val="both"/>
      </w:pPr>
      <w:r>
        <w:t>Одновременно с заявлением родителей (одного из них) о восстановлении в родительских правах целесообразно заявить требование о возврате ребенка родителям (одному из них). Однако, если суд придет к выводу о том, что возвращение ребенка родителям (одному из них) не отвечает интересам ребенка, суд вправе отказать в удовлетворении этого требования, в том числе и в случае удовлетворения иска в части восстановления в родительских правах (п. 3 ст. 72 СК РФ; п. 25 Постановления Пленума Верховного Суда РФ от 14.11.2017 № 44).</w:t>
      </w:r>
    </w:p>
    <w:p>
      <w:pPr>
        <w:pStyle w:val="2"/>
        <w:keepNext w:val="0"/>
        <w:keepLines w:val="0"/>
        <w:widowControl/>
        <w:suppressLineNumbers w:val="0"/>
        <w:jc w:val="both"/>
      </w:pPr>
      <w:r>
        <w:t> Помощник межрайонного прокурора                                             Т.А. Сарычева</w:t>
      </w:r>
    </w:p>
    <w:p>
      <w:pPr>
        <w:pStyle w:val="2"/>
        <w:keepNext w:val="0"/>
        <w:keepLines w:val="0"/>
        <w:widowControl/>
        <w:suppressLineNumbers w:val="0"/>
        <w:jc w:val="both"/>
      </w:pPr>
      <w:r>
        <w:t>________</w:t>
      </w:r>
    </w:p>
    <w:p>
      <w:pPr>
        <w:pStyle w:val="2"/>
        <w:keepNext w:val="0"/>
        <w:keepLines w:val="0"/>
        <w:widowControl/>
        <w:suppressLineNumbers w:val="0"/>
        <w:jc w:val="both"/>
      </w:pPr>
      <w:r>
        <w:rPr>
          <w:rStyle w:val="7"/>
        </w:rPr>
        <w:t>Внесены изменения в Кодекс Российской Федерации об административных правонарушениях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С 15 ноября 2019 года вступил в силу Федеральный закон от 04.11.2019 № 357-ФЗ «О внесении изменений в Кодекс Российской Федерации об административных правонарушениях». Данным Федеральным законом для производителей и продавцов порошкообразной спиртосодержащей продукции вводятся штрафы и конфискация.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Кодекс Российской Федерации об административных правонарушениях дополнен статьей 14.17.3, устанавливающей административную ответственность за производство и (или) оборот порошкообразной спиртосодержащей продукции.</w:t>
      </w:r>
    </w:p>
    <w:p>
      <w:pPr>
        <w:pStyle w:val="2"/>
        <w:keepNext w:val="0"/>
        <w:keepLines w:val="0"/>
        <w:widowControl/>
        <w:suppressLineNumbers w:val="0"/>
        <w:jc w:val="both"/>
      </w:pPr>
      <w:r>
        <w:t>Определено, что для граждан размер штрафа составит от пяти тысяч до двадцати тысяч рублей, для должностных лиц – от двадцати тысяч до пятидесяти тысяч рублей, для юридических лиц – от двухсот тысяч до пятисот тысяч рублей. При этом во всех случаях допускается конфискация предмета административного правонарушения.</w:t>
      </w:r>
    </w:p>
    <w:p>
      <w:pPr>
        <w:pStyle w:val="2"/>
        <w:keepNext w:val="0"/>
        <w:keepLines w:val="0"/>
        <w:widowControl/>
        <w:suppressLineNumbers w:val="0"/>
        <w:jc w:val="both"/>
      </w:pPr>
      <w:r>
        <w:t> Помощник межрайонного прокурора                                               Д.С. Лебедев</w:t>
      </w:r>
    </w:p>
    <w:p>
      <w:pPr>
        <w:pStyle w:val="2"/>
        <w:keepNext w:val="0"/>
        <w:keepLines w:val="0"/>
        <w:widowControl/>
        <w:suppressLineNumbers w:val="0"/>
        <w:jc w:val="both"/>
      </w:pPr>
      <w:r>
        <w:t>________</w:t>
      </w:r>
    </w:p>
    <w:p>
      <w:pPr>
        <w:pStyle w:val="2"/>
        <w:keepNext w:val="0"/>
        <w:keepLines w:val="0"/>
        <w:widowControl/>
        <w:suppressLineNumbers w:val="0"/>
        <w:jc w:val="both"/>
      </w:pPr>
      <w:r>
        <w:rPr>
          <w:rStyle w:val="7"/>
        </w:rPr>
        <w:t>Применение контрольно-кассовой техники при осуществлении расчетов муниципальными учреждениями культуры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rPr>
          <w:rStyle w:val="7"/>
        </w:rPr>
        <w:t> </w:t>
      </w:r>
      <w:r>
        <w:t>Федеральным законом от 27.12.2019 N 510-ФЗ в статью 2 Федерального закона от 22.05.2003 № 54-ФЗ «О применении контрольно-кассовой техники при осуществлении расчётов в Российской Федерации» внесены изменения.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Данная норма закона дополнена положением в соответствии с которым, муниципальным учреждениям культуры (домам и дворцам культуры, домам народного творчества, клубам, центрам культурного развития, этнокультурным центрам, центрам культуры и досуга, домам фольклора, домам ремёсел, домам досуга, культурно-досуговым и культурно-спортивным центрам, музеям) предоставляется право не применять контрольно-кассовую технику при осуществлении расчётов за оказанные ими услуги населению в области культуры, перечень которых утверждается Правительством Российской Федерации.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Исключения из указанных муниципальных учреждений культуры составляют те, что располагаются в городах, районных центрах (кроме административных центров муниципальных районов, являющихся единственным населённым пунктом муниципального района), посёлках городского типа).</w:t>
      </w:r>
    </w:p>
    <w:p>
      <w:pPr>
        <w:pStyle w:val="2"/>
        <w:keepNext w:val="0"/>
        <w:keepLines w:val="0"/>
        <w:widowControl/>
        <w:suppressLineNumbers w:val="0"/>
        <w:jc w:val="both"/>
      </w:pPr>
      <w:r>
        <w:t>Данные изменения вступили в силу 8 января 2020 года.</w:t>
      </w:r>
    </w:p>
    <w:p>
      <w:pPr>
        <w:pStyle w:val="2"/>
        <w:keepNext w:val="0"/>
        <w:keepLines w:val="0"/>
        <w:widowControl/>
        <w:suppressLineNumbers w:val="0"/>
        <w:jc w:val="both"/>
      </w:pPr>
      <w:r>
        <w:t> Заместитель межрайонного прокурора                                           Н.Г. Радченко</w:t>
      </w:r>
    </w:p>
    <w:p>
      <w:pPr>
        <w:pStyle w:val="2"/>
        <w:keepNext w:val="0"/>
        <w:keepLines w:val="0"/>
        <w:widowControl/>
        <w:suppressLineNumbers w:val="0"/>
        <w:jc w:val="both"/>
      </w:pPr>
      <w:r>
        <w:t>_______</w:t>
      </w:r>
    </w:p>
    <w:p>
      <w:pPr>
        <w:pStyle w:val="2"/>
        <w:keepNext w:val="0"/>
        <w:keepLines w:val="0"/>
        <w:widowControl/>
        <w:suppressLineNumbers w:val="0"/>
        <w:jc w:val="both"/>
      </w:pPr>
      <w:r>
        <w:rPr>
          <w:rStyle w:val="7"/>
        </w:rPr>
        <w:t>Запрет заключения договоров потребительского займа под залог жилого помещения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С 1 ноября 2019 года вступили в силу изменения, внесенные Федеральным законом от 02.08.2019 № 271- в Федеральный закон от 02.07.2010 № 151-ФЗ «О микрофинансовой деятельности и микрофинансовых организациях».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Согласно внесенным изменениям микрофинансовым организациям запрещено заключать договора потребительского займа с физическими лицами под залог жилого помещения или доли в нем.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Так, в соответствии с пунктом 11 части 1 статьи 12 Федерального закона «О микрофинансовой деятельности и микрофинансовых организациях» установлено, что микрофинансовая организация не вправе выдавать займы физическому лицу в целях, не связанных с осуществлением предпринимательской деятельности, обязательства заемщика по которым обеспечены залогом: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а) жилого помещения заемщика и (или) иного физического лица - залогодателя по такому займу;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б) доли в праве на общее имущество участника общей долевой собственности жилого помещения заемщика и (или) иного физического лица - залогодателя по такому займу;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в) права требования участника долевого строительства в отношении жилого помещения заемщика и (или) иного физического лица - залогодателя, вытекающего из договора участия в долевом строительстве.</w:t>
      </w:r>
    </w:p>
    <w:p>
      <w:pPr>
        <w:pStyle w:val="2"/>
        <w:keepNext w:val="0"/>
        <w:keepLines w:val="0"/>
        <w:widowControl/>
        <w:suppressLineNumbers w:val="0"/>
        <w:jc w:val="both"/>
      </w:pPr>
      <w:r>
        <w:t> Старший помощник</w:t>
      </w:r>
      <w:r>
        <w:rPr>
          <w:lang w:val="ru-RU"/>
        </w:rPr>
        <w:t xml:space="preserve"> </w:t>
      </w:r>
      <w:r>
        <w:t>межрайонного прокурора                                                             Ю.С. Дмитриева</w:t>
      </w:r>
    </w:p>
    <w:p>
      <w:pPr>
        <w:pStyle w:val="2"/>
        <w:keepNext w:val="0"/>
        <w:keepLines w:val="0"/>
        <w:widowControl/>
        <w:suppressLineNumbers w:val="0"/>
        <w:jc w:val="both"/>
      </w:pPr>
      <w:r>
        <w:t>______</w:t>
      </w:r>
    </w:p>
    <w:p>
      <w:pPr>
        <w:pStyle w:val="2"/>
        <w:keepNext w:val="0"/>
        <w:keepLines w:val="0"/>
        <w:widowControl/>
        <w:suppressLineNumbers w:val="0"/>
        <w:jc w:val="both"/>
      </w:pPr>
      <w:r>
        <w:rPr>
          <w:rStyle w:val="7"/>
        </w:rPr>
        <w:t>Дополнительные меры по защите прав граждан, переселяемых из аварийного жилого фонда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Федеральным законом от 27 декабря 2019 года № 473-ФЗ внесены изменения в Жилищный кодекс Российской Федерации и Федеральный закон «О Фонде содействия реформированию жилищно-коммунального хозяйства» в части переселения граждан из аварийного жилищного фонда.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Согласно внесенных изменений в размер возмещения за изымаемое жилое помещение включается рыночная стоимость земельного участка, на котором расположен многоквартирный дом.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Кроме того, предусматривается возможность расходования средств Фонда содействия реформированию ЖКХ, средств региональных и местных бюджетов на приобретение жилых помещений, строительство домов, выплату гражданам возмещения, предоставление субсидии гражданам на приобретение (строительство) жилых помещений, а также застройщикам, реализующим проекты по развитию застроенных территорий или комплексному развитию территорий.</w:t>
      </w:r>
    </w:p>
    <w:p>
      <w:pPr>
        <w:pStyle w:val="2"/>
        <w:keepNext w:val="0"/>
        <w:keepLines w:val="0"/>
        <w:widowControl/>
        <w:suppressLineNumbers w:val="0"/>
        <w:jc w:val="both"/>
      </w:pPr>
      <w:r>
        <w:t> Помощник межрайонного прокурора                                           В.В. Соловьева</w:t>
      </w:r>
    </w:p>
    <w:p>
      <w:pPr>
        <w:pStyle w:val="2"/>
        <w:keepNext w:val="0"/>
        <w:keepLines w:val="0"/>
        <w:widowControl/>
        <w:suppressLineNumbers w:val="0"/>
        <w:jc w:val="both"/>
      </w:pPr>
      <w:r>
        <w:t>______</w:t>
      </w:r>
    </w:p>
    <w:p>
      <w:pPr>
        <w:pStyle w:val="2"/>
        <w:keepNext w:val="0"/>
        <w:keepLines w:val="0"/>
        <w:widowControl/>
        <w:suppressLineNumbers w:val="0"/>
        <w:jc w:val="both"/>
      </w:pPr>
      <w:r>
        <w:rPr>
          <w:rStyle w:val="7"/>
        </w:rPr>
        <w:t>Изменения в законодательстве о транспортной безопасности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Федеральным законом от 2 декабря 2019 № 415-ФЗ внесены изменения в ст. 12.3 Федерального закона «О транспортной безопасности».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В соответствии с внесенными изменениями транспортной полиции предоставляется право приобретать, хранить и применять электрошокеры для отражения нападения на объекты транспорта и инфраструктуры и при задержании преступников, которые собираются скрыться или оказать сопротивление.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Федеральным законом установлен запрет на применение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Однако данный запрет не распространяется на случаи,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pPr>
        <w:pStyle w:val="2"/>
        <w:keepNext w:val="0"/>
        <w:keepLines w:val="0"/>
        <w:widowControl/>
        <w:suppressLineNumbers w:val="0"/>
        <w:jc w:val="both"/>
      </w:pPr>
      <w:r>
        <w:t>Данный Федеральный закон вступает в силу со 2 марта 2020 года.</w:t>
      </w:r>
    </w:p>
    <w:p>
      <w:pPr>
        <w:pStyle w:val="2"/>
        <w:keepNext w:val="0"/>
        <w:keepLines w:val="0"/>
        <w:widowControl/>
        <w:suppressLineNumbers w:val="0"/>
        <w:jc w:val="both"/>
      </w:pPr>
      <w:r>
        <w:t> Помощник межрайонного прокурора                                           Н.И. Примакин</w:t>
      </w:r>
    </w:p>
    <w:p>
      <w:pPr>
        <w:pStyle w:val="2"/>
        <w:keepNext w:val="0"/>
        <w:keepLines w:val="0"/>
        <w:widowControl/>
        <w:suppressLineNumbers w:val="0"/>
        <w:jc w:val="both"/>
      </w:pPr>
      <w:r>
        <w:t>______</w:t>
      </w:r>
    </w:p>
    <w:p>
      <w:pPr>
        <w:pStyle w:val="2"/>
        <w:keepNext w:val="0"/>
        <w:keepLines w:val="0"/>
        <w:widowControl/>
        <w:suppressLineNumbers w:val="0"/>
        <w:jc w:val="both"/>
      </w:pPr>
      <w:r>
        <w:rPr>
          <w:rStyle w:val="7"/>
        </w:rPr>
        <w:t>Утверждён Порядок контроля за исполнением осужденным обязанности пройти лечение от наркомании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Приказом Минюста России № 7, Минздрава России № 59 от 03.02.2020, вступившим в силу с 21.02.2020, утвержден Порядок осуществления контроля за исполнением осужденными, признанными больными наркоманией, обязанности пройти лечение от наркомании и медицинскую и (или) социальную реабилитацию, назначенные на основании судебного решения.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Порядок определяет организацию осуществления уголовно-исполнительными инспекциями контроля за исполнением обязанности пройти такое лечение и (или) реабилитацию осужденными, признанными больными наркоманией, которым назначено основное наказание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Определены мероприятия, осуществляемые инспекцией при осуществлении контроля  над соблюдением осужденным,  наложенной на него обязанности.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Порядком определен перечень оснований для снятия осужденных с учета.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Старший помощник межрайонного прокурора                                                                Е.Н. Потехина</w:t>
      </w:r>
    </w:p>
    <w:p>
      <w:pPr>
        <w:pStyle w:val="2"/>
        <w:keepNext w:val="0"/>
        <w:keepLines w:val="0"/>
        <w:widowControl/>
        <w:suppressLineNumbers w:val="0"/>
        <w:jc w:val="both"/>
      </w:pPr>
      <w:r>
        <w:t>______</w:t>
      </w:r>
    </w:p>
    <w:p>
      <w:pPr>
        <w:pStyle w:val="2"/>
        <w:keepNext w:val="0"/>
        <w:keepLines w:val="0"/>
        <w:widowControl/>
        <w:suppressLineNumbers w:val="0"/>
        <w:jc w:val="both"/>
      </w:pPr>
      <w:r>
        <w:rPr>
          <w:rStyle w:val="7"/>
        </w:rPr>
        <w:t>Ограничения размера процентов по потребительским кредитам, срок возврата денежных средств по которым не превышает одного года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Федеральным законом от 21 декабря 2013 года № 353-ФЗ «О потребительском кредите (займе)» предусматривается, что банкам и микрофинансовым организациям  запрещается начислять проценты по договору потребительского кредитования после того, как они достигнут полуторакратной суммы кредита. Данное правило касается не только процентов, начисляемых на базовую сумму кредита, но и неустойки, других договорных мер ответственности, а также платежей за услуги, которые кредитор оказывает за отдельную плату.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Запрет распространяется на договоры потребительского кредита или займа, срок возврата денежных средств по которым не превышает одного года.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Изменения в законодательство вступили в силу с 1 января 2020 года.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outlineLvl w:val="9"/>
      </w:pPr>
      <w:r>
        <w:t>Старший помощник</w:t>
      </w:r>
      <w:r>
        <w:rPr>
          <w:lang w:val="ru-RU"/>
        </w:rPr>
        <w:t xml:space="preserve"> </w:t>
      </w:r>
      <w:r>
        <w:t>межрайонного прокурора                                                          Е.А. Шиндина</w:t>
      </w:r>
    </w:p>
    <w:p>
      <w:pPr>
        <w:pStyle w:val="2"/>
        <w:keepNext w:val="0"/>
        <w:keepLines w:val="0"/>
        <w:widowControl/>
        <w:suppressLineNumbers w:val="0"/>
        <w:jc w:val="both"/>
      </w:pPr>
      <w:r>
        <w:t>_______</w:t>
      </w:r>
    </w:p>
    <w:p>
      <w:pPr>
        <w:pStyle w:val="2"/>
        <w:keepNext w:val="0"/>
        <w:keepLines w:val="0"/>
        <w:widowControl/>
        <w:suppressLineNumbers w:val="0"/>
        <w:jc w:val="both"/>
      </w:pPr>
      <w:r>
        <w:rPr>
          <w:rStyle w:val="7"/>
        </w:rPr>
        <w:t>Осужденные к лишению свободы, привлеченные к труду, подлежат обязательному государственному социальному страхованию</w:t>
      </w:r>
    </w:p>
    <w:p>
      <w:pPr>
        <w:pStyle w:val="2"/>
        <w:keepNext w:val="0"/>
        <w:keepLines w:val="0"/>
        <w:widowControl/>
        <w:suppressLineNumbers w:val="0"/>
        <w:jc w:val="both"/>
      </w:pPr>
      <w:r>
        <w:rPr>
          <w:rStyle w:val="7"/>
        </w:rPr>
        <w:t> </w:t>
      </w:r>
      <w:r>
        <w:t>В соответствии со ст.98 уголовно-исполнительного кодекса Российской Федерации осужденные к лишению свободы, привлеченные к труду, подлежат обязательному государственному социальному страхованию, а осужденные женщины также обеспечиваются пособиями по беременности и родам в порядке, установленном Правительством Российской Федерации. Пособия по беременности и родам выплачиваются осужденным женщинам независимо от исполнения ими трудовых обязанностей и иных обстоятельств. Осужденные имеют право на общих основаниях на государственное пенсионное обеспечение в старости, при инвалидности, потере кормильца и в иных случаях, предусмотренных законодательством Российской Федерации. Выплата пенсий осужденным осуществляется органами, осуществляющими пенсионное обеспечение по месту нахождения исправительного учреждения, путем перечисления пенсий на лицевые счета осужденных. Осужденные, утратившие трудоспособность в период отбывания лишения свободы, имеют право на возмещение ущерба в случаях и порядке, предусмотренных законодательством Российской Федерации. Из пенсий осужденных производятся удержания. Основания, виды и порядок удержаний из пенсий определяются статьей 107 УИК РФ.</w:t>
      </w:r>
    </w:p>
    <w:p>
      <w:pPr>
        <w:pStyle w:val="2"/>
        <w:keepNext w:val="0"/>
        <w:keepLines w:val="0"/>
        <w:widowControl/>
        <w:suppressLineNumbers w:val="0"/>
        <w:jc w:val="both"/>
      </w:pPr>
      <w:r>
        <w:t> Заместитель межрайонного прокурора                                              А.С. Стотик</w:t>
      </w:r>
    </w:p>
    <w:p>
      <w:pPr>
        <w:pStyle w:val="2"/>
        <w:keepNext w:val="0"/>
        <w:keepLines w:val="0"/>
        <w:widowControl/>
        <w:suppressLineNumbers w:val="0"/>
        <w:jc w:val="both"/>
      </w:pPr>
      <w:r>
        <w:t>________</w:t>
      </w:r>
    </w:p>
    <w:p>
      <w:pPr>
        <w:pStyle w:val="2"/>
        <w:keepNext w:val="0"/>
        <w:keepLines w:val="0"/>
        <w:widowControl/>
        <w:suppressLineNumbers w:val="0"/>
        <w:jc w:val="both"/>
        <w:rPr>
          <w:rStyle w:val="7"/>
        </w:rPr>
      </w:pPr>
    </w:p>
    <w:p>
      <w:pPr>
        <w:pStyle w:val="2"/>
        <w:keepNext w:val="0"/>
        <w:keepLines w:val="0"/>
        <w:widowControl/>
        <w:suppressLineNumbers w:val="0"/>
        <w:jc w:val="both"/>
      </w:pPr>
      <w:r>
        <w:rPr>
          <w:rStyle w:val="7"/>
        </w:rPr>
        <w:t>Упрощается порядок осуществления трудовой деятельности иностранными студентами в России</w:t>
      </w:r>
    </w:p>
    <w:p>
      <w:pPr>
        <w:pStyle w:val="2"/>
        <w:keepNext w:val="0"/>
        <w:keepLines w:val="0"/>
        <w:widowControl/>
        <w:suppressLineNumbers w:val="0"/>
        <w:jc w:val="both"/>
      </w:pPr>
      <w:r>
        <w:t> Федеральным законом от 6 февраля 2020 года № 16-ФЗ внесены изменения в Федеральный закон «О правовом положении иностранных граждан в Российской Федерации». Внесенными изменениями упростился порядок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w:t>
      </w:r>
    </w:p>
    <w:p>
      <w:pPr>
        <w:pStyle w:val="2"/>
        <w:keepNext w:val="0"/>
        <w:keepLines w:val="0"/>
        <w:widowControl/>
        <w:suppressLineNumbers w:val="0"/>
        <w:jc w:val="both"/>
      </w:pPr>
      <w:r>
        <w:t>В перечень иностранных работников, которые могут осуществлять трудовую деятельность в Российской Федерации без получения разрешения на работу и при отсутствии у работодателя разрешения на привлечение иностранной рабочей силы, включены иностранные граждане, обучающиеся в Российской Федерации по очной форме в профессиональных образовательных организациях и образовательных организациях высшего профессионального образования.</w:t>
      </w:r>
    </w:p>
    <w:p>
      <w:pPr>
        <w:pStyle w:val="2"/>
        <w:keepNext w:val="0"/>
        <w:keepLines w:val="0"/>
        <w:widowControl/>
        <w:suppressLineNumbers w:val="0"/>
        <w:jc w:val="both"/>
      </w:pPr>
      <w:r>
        <w:t>В случае, если иностранный гражданин завершил или прекратил обучение в образовательной организации, трудовой договор или гражданско-правовой договор на выполнение работ (оказание услуг), заключенный с таким гражданином, подлежит прекращению.</w:t>
      </w:r>
    </w:p>
    <w:p>
      <w:pPr>
        <w:pStyle w:val="2"/>
        <w:keepNext w:val="0"/>
        <w:keepLines w:val="0"/>
        <w:widowControl/>
        <w:suppressLineNumbers w:val="0"/>
        <w:jc w:val="both"/>
      </w:pPr>
      <w:r>
        <w:t>Данные изменения вступают в силу с 5 августа 2020 года.</w:t>
      </w:r>
    </w:p>
    <w:p>
      <w:pPr>
        <w:pStyle w:val="2"/>
        <w:keepNext w:val="0"/>
        <w:keepLines w:val="0"/>
        <w:widowControl/>
        <w:suppressLineNumbers w:val="0"/>
        <w:jc w:val="both"/>
      </w:pPr>
      <w:r>
        <w:t> Старший помощник</w:t>
      </w:r>
      <w:r>
        <w:rPr>
          <w:lang w:val="ru-RU"/>
        </w:rPr>
        <w:t xml:space="preserve"> </w:t>
      </w:r>
      <w:r>
        <w:t> межрайонного прокурора                                                        Ю.С. Дмитриева</w:t>
      </w:r>
    </w:p>
    <w:tbl>
      <w:tblPr>
        <w:tblStyle w:val="8"/>
        <w:tblpPr w:leftFromText="180" w:rightFromText="180" w:vertAnchor="page" w:horzAnchor="page" w:tblpX="923" w:tblpY="7555"/>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28</w:t>
            </w:r>
            <w:r>
              <w:t>.02.2020 в 1</w:t>
            </w:r>
            <w:r>
              <w:rPr>
                <w:lang w:val="ru-RU"/>
              </w:rPr>
              <w:t>3</w:t>
            </w:r>
            <w:r>
              <w:t>.30 часов</w:t>
            </w:r>
          </w:p>
          <w:p>
            <w:pPr>
              <w:rPr>
                <w:b/>
              </w:rPr>
            </w:pPr>
            <w:r>
              <w:rPr>
                <w:b/>
              </w:rPr>
              <w:t xml:space="preserve">Тираж: </w:t>
            </w:r>
            <w:r>
              <w:t>20 экземпляров</w:t>
            </w:r>
          </w:p>
          <w:p>
            <w:pPr>
              <w:pStyle w:val="3"/>
              <w:rPr>
                <w:b/>
                <w:sz w:val="24"/>
                <w:szCs w:val="24"/>
              </w:rPr>
            </w:pPr>
            <w:r>
              <w:rPr>
                <w:b/>
                <w:sz w:val="24"/>
                <w:szCs w:val="24"/>
              </w:rPr>
              <w:t xml:space="preserve">Материалы этого выпуска публикуются бесплатно </w:t>
            </w:r>
          </w:p>
        </w:tc>
      </w:tr>
    </w:tbl>
    <w:p>
      <w:bookmarkStart w:id="10" w:name="_GoBack"/>
      <w:bookmarkEnd w:id="10"/>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yandex-sans">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61AF5"/>
    <w:multiLevelType w:val="singleLevel"/>
    <w:tmpl w:val="9ED61AF5"/>
    <w:lvl w:ilvl="0" w:tentative="0">
      <w:start w:val="2"/>
      <w:numFmt w:val="decimal"/>
      <w:suff w:val="space"/>
      <w:lvlText w:val="%1."/>
      <w:lvlJc w:val="left"/>
    </w:lvl>
  </w:abstractNum>
  <w:abstractNum w:abstractNumId="1">
    <w:nsid w:val="BC5CA9BB"/>
    <w:multiLevelType w:val="singleLevel"/>
    <w:tmpl w:val="BC5CA9BB"/>
    <w:lvl w:ilvl="0" w:tentative="0">
      <w:start w:val="1"/>
      <w:numFmt w:val="decimal"/>
      <w:suff w:val="space"/>
      <w:lvlText w:val="%1."/>
      <w:lvlJc w:val="left"/>
      <w:pPr>
        <w:ind w:left="0" w:firstLine="0"/>
      </w:pPr>
    </w:lvl>
  </w:abstractNum>
  <w:abstractNum w:abstractNumId="2">
    <w:nsid w:val="2E3D1AB4"/>
    <w:multiLevelType w:val="multilevel"/>
    <w:tmpl w:val="2E3D1AB4"/>
    <w:lvl w:ilvl="0" w:tentative="0">
      <w:start w:val="1"/>
      <w:numFmt w:val="decimal"/>
      <w:lvlText w:val="%1."/>
      <w:lvlJc w:val="left"/>
      <w:pPr>
        <w:ind w:left="750" w:hanging="39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1A12391"/>
    <w:multiLevelType w:val="multilevel"/>
    <w:tmpl w:val="31A123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A043591"/>
    <w:multiLevelType w:val="multilevel"/>
    <w:tmpl w:val="4A043591"/>
    <w:lvl w:ilvl="0" w:tentative="0">
      <w:start w:val="0"/>
      <w:numFmt w:val="bullet"/>
      <w:lvlText w:val=""/>
      <w:lvlJc w:val="left"/>
      <w:pPr>
        <w:ind w:left="786"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6C84883"/>
    <w:multiLevelType w:val="multilevel"/>
    <w:tmpl w:val="66C84883"/>
    <w:lvl w:ilvl="0" w:tentative="0">
      <w:start w:val="1"/>
      <w:numFmt w:val="decimal"/>
      <w:lvlText w:val="%1."/>
      <w:lvlJc w:val="left"/>
      <w:pPr>
        <w:tabs>
          <w:tab w:val="left" w:pos="705"/>
        </w:tabs>
        <w:ind w:left="705" w:hanging="405"/>
      </w:pPr>
      <w:rPr>
        <w:rFonts w:hint="default"/>
      </w:rPr>
    </w:lvl>
    <w:lvl w:ilvl="1" w:tentative="0">
      <w:start w:val="1"/>
      <w:numFmt w:val="lowerLetter"/>
      <w:lvlText w:val="%2."/>
      <w:lvlJc w:val="left"/>
      <w:pPr>
        <w:tabs>
          <w:tab w:val="left" w:pos="1380"/>
        </w:tabs>
        <w:ind w:left="1380" w:hanging="360"/>
      </w:pPr>
    </w:lvl>
    <w:lvl w:ilvl="2" w:tentative="0">
      <w:start w:val="1"/>
      <w:numFmt w:val="lowerRoman"/>
      <w:lvlText w:val="%3."/>
      <w:lvlJc w:val="right"/>
      <w:pPr>
        <w:tabs>
          <w:tab w:val="left" w:pos="2100"/>
        </w:tabs>
        <w:ind w:left="2100" w:hanging="180"/>
      </w:pPr>
    </w:lvl>
    <w:lvl w:ilvl="3" w:tentative="0">
      <w:start w:val="1"/>
      <w:numFmt w:val="decimal"/>
      <w:lvlText w:val="%4."/>
      <w:lvlJc w:val="left"/>
      <w:pPr>
        <w:tabs>
          <w:tab w:val="left" w:pos="2820"/>
        </w:tabs>
        <w:ind w:left="2820" w:hanging="360"/>
      </w:pPr>
    </w:lvl>
    <w:lvl w:ilvl="4" w:tentative="0">
      <w:start w:val="1"/>
      <w:numFmt w:val="lowerLetter"/>
      <w:lvlText w:val="%5."/>
      <w:lvlJc w:val="left"/>
      <w:pPr>
        <w:tabs>
          <w:tab w:val="left" w:pos="3540"/>
        </w:tabs>
        <w:ind w:left="3540" w:hanging="360"/>
      </w:pPr>
    </w:lvl>
    <w:lvl w:ilvl="5" w:tentative="0">
      <w:start w:val="1"/>
      <w:numFmt w:val="lowerRoman"/>
      <w:lvlText w:val="%6."/>
      <w:lvlJc w:val="right"/>
      <w:pPr>
        <w:tabs>
          <w:tab w:val="left" w:pos="4260"/>
        </w:tabs>
        <w:ind w:left="4260" w:hanging="180"/>
      </w:pPr>
    </w:lvl>
    <w:lvl w:ilvl="6" w:tentative="0">
      <w:start w:val="1"/>
      <w:numFmt w:val="decimal"/>
      <w:lvlText w:val="%7."/>
      <w:lvlJc w:val="left"/>
      <w:pPr>
        <w:tabs>
          <w:tab w:val="left" w:pos="4980"/>
        </w:tabs>
        <w:ind w:left="4980" w:hanging="360"/>
      </w:pPr>
    </w:lvl>
    <w:lvl w:ilvl="7" w:tentative="0">
      <w:start w:val="1"/>
      <w:numFmt w:val="lowerLetter"/>
      <w:lvlText w:val="%8."/>
      <w:lvlJc w:val="left"/>
      <w:pPr>
        <w:tabs>
          <w:tab w:val="left" w:pos="5700"/>
        </w:tabs>
        <w:ind w:left="5700" w:hanging="360"/>
      </w:pPr>
    </w:lvl>
    <w:lvl w:ilvl="8" w:tentative="0">
      <w:start w:val="1"/>
      <w:numFmt w:val="lowerRoman"/>
      <w:lvlText w:val="%9."/>
      <w:lvlJc w:val="right"/>
      <w:pPr>
        <w:tabs>
          <w:tab w:val="left" w:pos="6420"/>
        </w:tabs>
        <w:ind w:left="6420" w:hanging="180"/>
      </w:pPr>
    </w:lvl>
  </w:abstractNum>
  <w:abstractNum w:abstractNumId="6">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A817CC6"/>
    <w:multiLevelType w:val="multilevel"/>
    <w:tmpl w:val="7A817CC6"/>
    <w:lvl w:ilvl="0" w:tentative="0">
      <w:start w:val="0"/>
      <w:numFmt w:val="bullet"/>
      <w:lvlText w:val=""/>
      <w:lvlJc w:val="left"/>
      <w:pPr>
        <w:ind w:left="720"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num>
  <w:num w:numId="2">
    <w:abstractNumId w:val="1"/>
    <w:lvlOverride w:ilvl="0">
      <w:startOverride w:val="1"/>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821EE9"/>
    <w:rsid w:val="00B34A14"/>
    <w:rsid w:val="00B679F7"/>
    <w:rsid w:val="03722D7A"/>
    <w:rsid w:val="08C61D70"/>
    <w:rsid w:val="09E31C0B"/>
    <w:rsid w:val="0BB5033E"/>
    <w:rsid w:val="0D864A0D"/>
    <w:rsid w:val="17F074A6"/>
    <w:rsid w:val="199D2F40"/>
    <w:rsid w:val="29D73C77"/>
    <w:rsid w:val="2AFB0358"/>
    <w:rsid w:val="30E46543"/>
    <w:rsid w:val="330E61AE"/>
    <w:rsid w:val="47B03697"/>
    <w:rsid w:val="52AD0139"/>
    <w:rsid w:val="69031FA8"/>
    <w:rsid w:val="6C115B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4">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3">
    <w:name w:val="Body Text 3"/>
    <w:basedOn w:val="1"/>
    <w:link w:val="9"/>
    <w:qFormat/>
    <w:uiPriority w:val="0"/>
    <w:pPr>
      <w:spacing w:after="120"/>
    </w:pPr>
    <w:rPr>
      <w:sz w:val="16"/>
      <w:szCs w:val="16"/>
    </w:rPr>
  </w:style>
  <w:style w:type="character" w:styleId="5">
    <w:name w:val="Hyperlink"/>
    <w:basedOn w:val="4"/>
    <w:semiHidden/>
    <w:unhideWhenUsed/>
    <w:uiPriority w:val="99"/>
    <w:rPr>
      <w:color w:val="0563C1" w:themeColor="hyperlink"/>
      <w:u w:val="single"/>
      <w14:textFill>
        <w14:solidFill>
          <w14:schemeClr w14:val="hlink"/>
        </w14:solidFill>
      </w14:textFill>
    </w:rPr>
  </w:style>
  <w:style w:type="character" w:styleId="6">
    <w:name w:val="page number"/>
    <w:basedOn w:val="4"/>
    <w:qFormat/>
    <w:uiPriority w:val="0"/>
  </w:style>
  <w:style w:type="character" w:styleId="7">
    <w:name w:val="Strong"/>
    <w:basedOn w:val="4"/>
    <w:qFormat/>
    <w:uiPriority w:val="22"/>
    <w:rPr>
      <w:b/>
      <w:bCs/>
    </w:rPr>
  </w:style>
  <w:style w:type="character" w:customStyle="1" w:styleId="9">
    <w:name w:val="Основной текст 3 Знак"/>
    <w:basedOn w:val="4"/>
    <w:link w:val="3"/>
    <w:qFormat/>
    <w:uiPriority w:val="0"/>
    <w:rPr>
      <w:rFonts w:ascii="Times New Roman" w:hAnsi="Times New Roman" w:eastAsia="Times New Roman" w:cs="Times New Roman"/>
      <w:sz w:val="16"/>
      <w:szCs w:val="16"/>
      <w:lang w:eastAsia="ru-RU"/>
    </w:rPr>
  </w:style>
  <w:style w:type="paragraph" w:customStyle="1" w:styleId="10">
    <w:name w:val="ConsPlusTitle"/>
    <w:qFormat/>
    <w:uiPriority w:val="0"/>
    <w:pPr>
      <w:widowControl w:val="0"/>
      <w:suppressAutoHyphens/>
      <w:autoSpaceDE w:val="0"/>
    </w:pPr>
    <w:rPr>
      <w:rFonts w:ascii="Arial" w:hAnsi="Arial" w:eastAsia="Arial" w:cs="Arial"/>
      <w:b/>
      <w:bCs/>
      <w:lang w:val="ru-RU" w:eastAsia="ar-SA" w:bidi="ar-SA"/>
    </w:rPr>
  </w:style>
  <w:style w:type="paragraph" w:customStyle="1" w:styleId="11">
    <w:name w:val="ConsPlusNormal"/>
    <w:qFormat/>
    <w:uiPriority w:val="0"/>
    <w:pPr>
      <w:widowControl w:val="0"/>
      <w:suppressAutoHyphens/>
      <w:autoSpaceDE w:val="0"/>
      <w:spacing w:after="0" w:line="240" w:lineRule="auto"/>
      <w:ind w:firstLine="720"/>
    </w:pPr>
    <w:rPr>
      <w:rFonts w:ascii="Arial" w:hAnsi="Arial" w:eastAsia="Arial" w:cs="Arial"/>
      <w:kern w:val="2"/>
      <w:sz w:val="20"/>
      <w:szCs w:val="20"/>
      <w:lang w:val="ru-RU" w:eastAsia="ar-SA" w:bidi="ar-SA"/>
    </w:rPr>
  </w:style>
  <w:style w:type="paragraph" w:customStyle="1" w:styleId="12">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 w:type="paragraph" w:customStyle="1" w:styleId="13">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672</Words>
  <Characters>3835</Characters>
  <Lines>31</Lines>
  <Paragraphs>8</Paragraphs>
  <TotalTime>2</TotalTime>
  <ScaleCrop>false</ScaleCrop>
  <LinksUpToDate>false</LinksUpToDate>
  <CharactersWithSpaces>4499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2020-03-02T12:40:35Z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