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9504" w:type="dxa"/>
        <w:tblLayout w:type="fixed"/>
        <w:tblLook w:val="04A0"/>
      </w:tblPr>
      <w:tblGrid>
        <w:gridCol w:w="11090"/>
        <w:gridCol w:w="4611"/>
        <w:gridCol w:w="3803"/>
      </w:tblGrid>
      <w:tr w:rsidR="00AB2AC8">
        <w:trPr>
          <w:trHeight w:val="2252"/>
        </w:trPr>
        <w:tc>
          <w:tcPr>
            <w:tcW w:w="11090" w:type="dxa"/>
            <w:tcBorders>
              <w:top w:val="single" w:sz="4" w:space="0" w:color="auto"/>
              <w:left w:val="single" w:sz="4" w:space="0" w:color="auto"/>
              <w:bottom w:val="single" w:sz="4" w:space="0" w:color="auto"/>
              <w:right w:val="single" w:sz="4" w:space="0" w:color="auto"/>
            </w:tcBorders>
          </w:tcPr>
          <w:p w:rsidR="00AB2AC8" w:rsidRDefault="00AB2AC8">
            <w:pPr>
              <w:rPr>
                <w:rStyle w:val="a6"/>
              </w:rPr>
            </w:pPr>
          </w:p>
          <w:p w:rsidR="00AB2AC8" w:rsidRDefault="001D1862">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AB2AC8" w:rsidRDefault="00AB2AC8">
            <w:pPr>
              <w:jc w:val="center"/>
              <w:rPr>
                <w:b/>
              </w:rPr>
            </w:pPr>
          </w:p>
          <w:p w:rsidR="00AB2AC8" w:rsidRDefault="00AB2AC8">
            <w:pPr>
              <w:jc w:val="right"/>
              <w:rPr>
                <w:b/>
              </w:rPr>
            </w:pPr>
          </w:p>
          <w:p w:rsidR="00AB2AC8" w:rsidRDefault="001D1862">
            <w:pPr>
              <w:jc w:val="center"/>
              <w:rPr>
                <w:b/>
              </w:rPr>
            </w:pPr>
            <w:r>
              <w:rPr>
                <w:b/>
              </w:rPr>
              <w:t xml:space="preserve">от  </w:t>
            </w:r>
            <w:r w:rsidR="007E5F99">
              <w:rPr>
                <w:b/>
              </w:rPr>
              <w:t>24</w:t>
            </w:r>
            <w:r>
              <w:rPr>
                <w:b/>
              </w:rPr>
              <w:t>.06.2022 № 2</w:t>
            </w:r>
            <w:r w:rsidR="007E5F99">
              <w:rPr>
                <w:b/>
              </w:rPr>
              <w:t>7</w:t>
            </w:r>
          </w:p>
          <w:p w:rsidR="00AB2AC8" w:rsidRDefault="001D1862">
            <w:pPr>
              <w:rPr>
                <w:b/>
              </w:rPr>
            </w:pPr>
            <w:r>
              <w:rPr>
                <w:b/>
              </w:rPr>
              <w:t xml:space="preserve">               Учредитель газеты:</w:t>
            </w:r>
          </w:p>
          <w:p w:rsidR="00AB2AC8" w:rsidRDefault="001D1862">
            <w:pPr>
              <w:jc w:val="center"/>
              <w:rPr>
                <w:b/>
              </w:rPr>
            </w:pPr>
            <w:r>
              <w:rPr>
                <w:b/>
              </w:rPr>
              <w:t>Совет депутатов Новосельского сельского поселения</w:t>
            </w:r>
          </w:p>
          <w:p w:rsidR="00AB2AC8" w:rsidRDefault="00AB2AC8">
            <w:pPr>
              <w:jc w:val="center"/>
              <w:rPr>
                <w:b/>
              </w:rPr>
            </w:pPr>
          </w:p>
          <w:p w:rsidR="00AB2AC8" w:rsidRDefault="00AB2AC8">
            <w:pPr>
              <w:rPr>
                <w:b/>
              </w:rPr>
            </w:pPr>
          </w:p>
        </w:tc>
        <w:tc>
          <w:tcPr>
            <w:tcW w:w="3803" w:type="dxa"/>
            <w:tcBorders>
              <w:top w:val="single" w:sz="4" w:space="0" w:color="auto"/>
              <w:left w:val="single" w:sz="4" w:space="0" w:color="auto"/>
              <w:right w:val="single" w:sz="4" w:space="0" w:color="auto"/>
            </w:tcBorders>
          </w:tcPr>
          <w:p w:rsidR="00AB2AC8" w:rsidRDefault="00AB2AC8">
            <w:pPr>
              <w:jc w:val="center"/>
              <w:rPr>
                <w:b/>
              </w:rPr>
            </w:pPr>
          </w:p>
          <w:p w:rsidR="00AB2AC8" w:rsidRDefault="00AB2AC8"/>
          <w:p w:rsidR="00AB2AC8" w:rsidRDefault="00AB2AC8"/>
          <w:p w:rsidR="00AB2AC8" w:rsidRDefault="00AB2AC8"/>
          <w:p w:rsidR="00AB2AC8" w:rsidRDefault="00AB2AC8"/>
          <w:p w:rsidR="00AB2AC8" w:rsidRDefault="00AB2AC8"/>
          <w:p w:rsidR="00AB2AC8" w:rsidRDefault="00AB2AC8"/>
          <w:p w:rsidR="00AB2AC8" w:rsidRDefault="00AB2AC8"/>
        </w:tc>
      </w:tr>
    </w:tbl>
    <w:p w:rsidR="00AB2AC8" w:rsidRDefault="00AB2AC8">
      <w:pPr>
        <w:ind w:firstLine="851"/>
        <w:jc w:val="both"/>
      </w:pPr>
    </w:p>
    <w:p w:rsidR="00AB2AC8" w:rsidRDefault="00AB2AC8"/>
    <w:p w:rsidR="00AB2AC8" w:rsidRDefault="00AB2AC8">
      <w:pPr>
        <w:jc w:val="center"/>
        <w:outlineLvl w:val="0"/>
        <w:rPr>
          <w:sz w:val="28"/>
          <w:szCs w:val="28"/>
        </w:rPr>
      </w:pPr>
    </w:p>
    <w:p w:rsidR="00AB2AC8" w:rsidRDefault="00AB2AC8">
      <w:pPr>
        <w:autoSpaceDE w:val="0"/>
        <w:autoSpaceDN w:val="0"/>
        <w:adjustRightInd w:val="0"/>
        <w:jc w:val="both"/>
      </w:pPr>
    </w:p>
    <w:p w:rsidR="00AB2AC8" w:rsidRDefault="00AB2AC8"/>
    <w:p w:rsidR="007E5F99" w:rsidRPr="007E5F99" w:rsidRDefault="007E5F99" w:rsidP="007E5F99">
      <w:pPr>
        <w:contextualSpacing/>
        <w:jc w:val="center"/>
        <w:rPr>
          <w:b/>
          <w:sz w:val="40"/>
          <w:szCs w:val="40"/>
        </w:rPr>
      </w:pPr>
      <w:r w:rsidRPr="007E5F99">
        <w:rPr>
          <w:b/>
          <w:sz w:val="40"/>
          <w:szCs w:val="40"/>
        </w:rPr>
        <w:t>Старший помощник Старорусского межрайонного прокурора Котов А.С. разъясняет</w:t>
      </w:r>
    </w:p>
    <w:p w:rsidR="007E5F99" w:rsidRDefault="007E5F99" w:rsidP="007E5F99">
      <w:pPr>
        <w:contextualSpacing/>
        <w:jc w:val="center"/>
        <w:rPr>
          <w:b/>
          <w:bCs/>
        </w:rPr>
      </w:pPr>
    </w:p>
    <w:p w:rsidR="007E5F99" w:rsidRPr="007E5F99" w:rsidRDefault="007E5F99" w:rsidP="007E5F99">
      <w:pPr>
        <w:ind w:firstLine="708"/>
        <w:contextualSpacing/>
        <w:jc w:val="center"/>
        <w:rPr>
          <w:b/>
          <w:sz w:val="28"/>
          <w:szCs w:val="28"/>
        </w:rPr>
      </w:pPr>
      <w:r w:rsidRPr="007E5F99">
        <w:rPr>
          <w:b/>
          <w:sz w:val="28"/>
          <w:szCs w:val="28"/>
        </w:rPr>
        <w:t>Как работодатель должен зарегистрировать несчастный случай на производстве?</w:t>
      </w:r>
    </w:p>
    <w:p w:rsidR="007E5F99" w:rsidRPr="00596FDB" w:rsidRDefault="007E5F99" w:rsidP="007E5F99">
      <w:pPr>
        <w:ind w:firstLine="708"/>
        <w:contextualSpacing/>
        <w:jc w:val="center"/>
        <w:rPr>
          <w:b/>
        </w:rPr>
      </w:pPr>
    </w:p>
    <w:p w:rsidR="007E5F99" w:rsidRPr="00596FDB" w:rsidRDefault="007E5F99" w:rsidP="007E5F99">
      <w:pPr>
        <w:ind w:firstLine="708"/>
        <w:contextualSpacing/>
        <w:jc w:val="both"/>
      </w:pPr>
      <w:r w:rsidRPr="00596FDB">
        <w:t>Каждый несчастный случай на производстве должен быть зарегистрирован работодателем в журнале регистрации несчастных случаев на производстве по установленной форме.</w:t>
      </w:r>
    </w:p>
    <w:p w:rsidR="007E5F99" w:rsidRPr="00596FDB" w:rsidRDefault="007E5F99" w:rsidP="007E5F99">
      <w:pPr>
        <w:ind w:firstLine="708"/>
        <w:contextualSpacing/>
        <w:jc w:val="both"/>
      </w:pPr>
      <w:r w:rsidRPr="00596FDB">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в трехдневный срок после представления работодателю направляется в прокуратуру, в которую сообщалось о данном несчастном случае. Такие требования содержатся в ст. 230.1 Трудового кодекса Российской Федерации</w:t>
      </w:r>
    </w:p>
    <w:p w:rsidR="007E5F99" w:rsidRPr="00596FDB" w:rsidRDefault="007E5F99" w:rsidP="007E5F99">
      <w:pPr>
        <w:ind w:firstLine="708"/>
        <w:contextualSpacing/>
        <w:jc w:val="both"/>
      </w:pPr>
      <w:r w:rsidRPr="00596FDB">
        <w:t>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w:t>
      </w:r>
    </w:p>
    <w:p w:rsidR="007E5F99" w:rsidRPr="00596FDB" w:rsidRDefault="007E5F99" w:rsidP="007E5F99">
      <w:pPr>
        <w:ind w:firstLine="708"/>
        <w:contextualSpacing/>
        <w:jc w:val="both"/>
      </w:pPr>
      <w:r w:rsidRPr="00596FDB">
        <w:t xml:space="preserve">Кроме того, работодатель обязан копии указанного акта вместе с копиями материалов расследования направить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w:t>
      </w:r>
      <w:r w:rsidRPr="00596FDB">
        <w:lastRenderedPageBreak/>
        <w:t>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7E5F99" w:rsidRPr="0025230C" w:rsidRDefault="007E5F99" w:rsidP="007E5F99">
      <w:pPr>
        <w:ind w:firstLine="708"/>
        <w:contextualSpacing/>
        <w:jc w:val="both"/>
      </w:pPr>
      <w:r w:rsidRPr="00596FDB">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067139" w:rsidRDefault="00067139"/>
    <w:p w:rsidR="007E5F99" w:rsidRPr="007E5F99" w:rsidRDefault="007E5F99" w:rsidP="007E5F99">
      <w:pPr>
        <w:ind w:firstLine="708"/>
        <w:contextualSpacing/>
        <w:jc w:val="center"/>
        <w:rPr>
          <w:b/>
          <w:sz w:val="28"/>
          <w:szCs w:val="28"/>
        </w:rPr>
      </w:pPr>
      <w:r w:rsidRPr="007E5F99">
        <w:rPr>
          <w:b/>
          <w:sz w:val="28"/>
          <w:szCs w:val="28"/>
        </w:rPr>
        <w:t>Последствия получения заработной платы в «конверте»</w:t>
      </w:r>
    </w:p>
    <w:p w:rsidR="007E5F99" w:rsidRPr="00E454E8" w:rsidRDefault="007E5F99" w:rsidP="007E5F99">
      <w:pPr>
        <w:ind w:firstLine="708"/>
        <w:contextualSpacing/>
        <w:jc w:val="center"/>
        <w:rPr>
          <w:b/>
        </w:rPr>
      </w:pPr>
    </w:p>
    <w:p w:rsidR="007E5F99" w:rsidRPr="00E454E8" w:rsidRDefault="007E5F99" w:rsidP="007E5F99">
      <w:pPr>
        <w:ind w:firstLine="708"/>
        <w:contextualSpacing/>
        <w:jc w:val="both"/>
      </w:pPr>
      <w:r w:rsidRPr="00E454E8">
        <w:t>В соответствии с требованиями Трудового кодекса Российской Федерации оплата труда должна быть официальной. В соответствии со ст.133 Трудового кодекса Российской Федерации ее размер не должен быть менее величины прожиточного минимума трудоспособного населения. Согласно ст.135 ТК РФ конкретный ее размер устанавливается трудовым договором, а выплачивать её должны два раза в месяц.</w:t>
      </w:r>
    </w:p>
    <w:p w:rsidR="007E5F99" w:rsidRPr="00E454E8" w:rsidRDefault="007E5F99" w:rsidP="007E5F99">
      <w:pPr>
        <w:ind w:firstLine="708"/>
        <w:contextualSpacing/>
        <w:jc w:val="both"/>
      </w:pPr>
      <w:r w:rsidRPr="00E454E8">
        <w:t>С такой заработной платы производятся удержания налога на доходы физических лиц, а также предприятие должно уплатить социальные сборы.</w:t>
      </w:r>
    </w:p>
    <w:p w:rsidR="007E5F99" w:rsidRPr="00E454E8" w:rsidRDefault="007E5F99" w:rsidP="007E5F99">
      <w:pPr>
        <w:ind w:firstLine="708"/>
        <w:contextualSpacing/>
        <w:jc w:val="both"/>
      </w:pPr>
      <w:r w:rsidRPr="00E454E8">
        <w:t>В этой связи многие работодатели с целью минимизировать свои расходы, предлагают работникам получать заработную плату в «конверте» полностью (т.н. черная заработная плата) либо частично («серая»), на что последние соглашаются, главным образом из-за того, что из-за отсутствия отчислений итоговый размер ежемесячного заработка выходит значительно выше.</w:t>
      </w:r>
    </w:p>
    <w:p w:rsidR="007E5F99" w:rsidRPr="00E454E8" w:rsidRDefault="007E5F99" w:rsidP="007E5F99">
      <w:pPr>
        <w:ind w:firstLine="708"/>
        <w:contextualSpacing/>
        <w:jc w:val="both"/>
      </w:pPr>
      <w:r w:rsidRPr="00E454E8">
        <w:t>Получая заработную плату в конверте, работник рискует в любой момент вообще остаться без неё, а доказать получение заработной платы и ее размер будет затруднительно.</w:t>
      </w:r>
    </w:p>
    <w:p w:rsidR="007E5F99" w:rsidRPr="00E454E8" w:rsidRDefault="007E5F99" w:rsidP="007E5F99">
      <w:pPr>
        <w:ind w:firstLine="708"/>
        <w:contextualSpacing/>
        <w:jc w:val="both"/>
      </w:pPr>
      <w:r w:rsidRPr="00E454E8">
        <w:t>Кроме того, если работник серьезно заболеет или решит уволиться, он не получит никаких социальных пособий; у работника не будет начисляться трудовой страж и будущая пенсия; будет отсутствовать защищенность трудовых прав, которые обычно прописываются в договоре найма.</w:t>
      </w:r>
    </w:p>
    <w:p w:rsidR="007E5F99" w:rsidRDefault="007E5F99" w:rsidP="007E5F99">
      <w:pPr>
        <w:ind w:firstLine="708"/>
        <w:contextualSpacing/>
        <w:jc w:val="both"/>
      </w:pPr>
      <w:r w:rsidRPr="00E454E8">
        <w:t>О нарушениях законодательства о труде необходимо сообщать в Государственную инспекцию труда области, прокуратуру или обращаться за защитой нарушенных прав в установленном порядке в суд.</w:t>
      </w:r>
    </w:p>
    <w:p w:rsidR="007E5F99" w:rsidRPr="0025230C" w:rsidRDefault="007E5F99" w:rsidP="007E5F99">
      <w:pPr>
        <w:ind w:firstLine="708"/>
        <w:contextualSpacing/>
        <w:jc w:val="both"/>
      </w:pPr>
    </w:p>
    <w:p w:rsidR="007E5F99" w:rsidRPr="007E5F99" w:rsidRDefault="007E5F99" w:rsidP="007E5F99">
      <w:pPr>
        <w:ind w:firstLine="708"/>
        <w:contextualSpacing/>
        <w:jc w:val="center"/>
        <w:rPr>
          <w:b/>
          <w:bCs/>
          <w:sz w:val="28"/>
          <w:szCs w:val="28"/>
        </w:rPr>
      </w:pPr>
      <w:r w:rsidRPr="007E5F99">
        <w:rPr>
          <w:b/>
          <w:bCs/>
          <w:sz w:val="28"/>
          <w:szCs w:val="28"/>
        </w:rPr>
        <w:t>Последствия утраты паспорта гражданина Российской Федерации</w:t>
      </w:r>
    </w:p>
    <w:p w:rsidR="007E5F99" w:rsidRPr="00766D16" w:rsidRDefault="007E5F99" w:rsidP="007E5F99">
      <w:pPr>
        <w:ind w:firstLine="708"/>
        <w:contextualSpacing/>
        <w:jc w:val="both"/>
        <w:rPr>
          <w:b/>
          <w:bCs/>
        </w:rPr>
      </w:pPr>
    </w:p>
    <w:p w:rsidR="007E5F99" w:rsidRPr="00766D16" w:rsidRDefault="007E5F99" w:rsidP="007E5F99">
      <w:pPr>
        <w:ind w:firstLine="708"/>
        <w:contextualSpacing/>
        <w:jc w:val="both"/>
      </w:pPr>
      <w:r w:rsidRPr="00766D16">
        <w:t>Паспорт гражданина Российской Федерации является основным документом, удостоверяющим его личность на территории Российской Федерации.</w:t>
      </w:r>
    </w:p>
    <w:p w:rsidR="007E5F99" w:rsidRPr="00766D16" w:rsidRDefault="007E5F99" w:rsidP="007E5F99">
      <w:pPr>
        <w:ind w:firstLine="708"/>
        <w:contextualSpacing/>
        <w:jc w:val="both"/>
      </w:pPr>
      <w:r w:rsidRPr="00766D16">
        <w:t>Гражданин обязан бережно хранить паспорт. Об утрате паспорта гражданин должен незамедлительно заявить в территориальный орган Министерства внутренних дел Российской Федерации. Данное требование закреплено в п. 17 Положения о паспорте гражданина Российской Федерации, утвержденного постановлением Правительства Российской Федерации от 08.07.1997 № 828.</w:t>
      </w:r>
    </w:p>
    <w:p w:rsidR="007E5F99" w:rsidRPr="00766D16" w:rsidRDefault="007E5F99" w:rsidP="007E5F99">
      <w:pPr>
        <w:ind w:firstLine="708"/>
        <w:contextualSpacing/>
        <w:jc w:val="both"/>
      </w:pPr>
      <w:r w:rsidRPr="00766D16">
        <w:lastRenderedPageBreak/>
        <w:t>В соответствии со ст. 19.16 Кодекса Российской Федерации об административных правонарушениях (далее – КоАП РФ) 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наказывается предупреждением или административным штрафом в размере от 100 до 300 рублей. В случае кражи паспорта необходимо обратиться с заявлением в органы полиции. По заявлению должна быть проведена проверка в порядке ст. 144 - 145 Уголовно-процессуального кодекса Российской Федерации, по результатам которой принимается одно из следующих решений: о возбуждении уголовного дела, об отказе в возбуждении уголовного дела, о передаче сообщения по подследственности. Если по результатам проверки будет установлено, что паспорт похищен, то возбуждается уголовное дело по ч. 2 ст. 325 Уголовного кодекса Российской Федерации (далее – УК РФ).</w:t>
      </w:r>
    </w:p>
    <w:p w:rsidR="00AB2AC8" w:rsidRDefault="007E5F99" w:rsidP="007E5F99">
      <w:pPr>
        <w:pStyle w:val="af5"/>
        <w:ind w:firstLine="708"/>
        <w:jc w:val="both"/>
      </w:pPr>
      <w:r w:rsidRPr="00766D16">
        <w:t>Если в ходе проверки будет установлено, что паспорт утерян вследствие его небрежного хранения, то будет вынесено постановление об отказе в возбуждении уголовного дела. При этом гражданин может быть привлечен к административной ответственности по ст. 19.16 КоАП РФ, а в случае заведомо ложного доноса о совершении преступления – к уголовной ответственности</w:t>
      </w:r>
    </w:p>
    <w:p w:rsidR="007E5F99" w:rsidRPr="007E5F99" w:rsidRDefault="007E5F99" w:rsidP="007E5F99">
      <w:pPr>
        <w:ind w:firstLine="708"/>
        <w:contextualSpacing/>
        <w:jc w:val="center"/>
        <w:rPr>
          <w:b/>
          <w:sz w:val="28"/>
          <w:szCs w:val="28"/>
        </w:rPr>
      </w:pPr>
      <w:r w:rsidRPr="007E5F99">
        <w:rPr>
          <w:b/>
          <w:sz w:val="28"/>
          <w:szCs w:val="28"/>
        </w:rPr>
        <w:t>За незаконный сбор пожертвований с помощью ящика установлена ответственность</w:t>
      </w:r>
    </w:p>
    <w:p w:rsidR="007E5F99" w:rsidRPr="00C778F8" w:rsidRDefault="007E5F99" w:rsidP="007E5F99">
      <w:pPr>
        <w:ind w:firstLine="708"/>
        <w:contextualSpacing/>
        <w:jc w:val="both"/>
        <w:rPr>
          <w:b/>
        </w:rPr>
      </w:pPr>
    </w:p>
    <w:p w:rsidR="007E5F99" w:rsidRPr="00C778F8" w:rsidRDefault="007E5F99" w:rsidP="007E5F99">
      <w:pPr>
        <w:ind w:firstLine="708"/>
        <w:contextualSpacing/>
        <w:jc w:val="both"/>
      </w:pPr>
      <w:r w:rsidRPr="00C778F8">
        <w:t>Федеральный закон от 30.12.2021 № 468-ФЗ внес изменения в Кодекс Российской Федерации об административных правонарушениях.</w:t>
      </w:r>
    </w:p>
    <w:p w:rsidR="007E5F99" w:rsidRPr="00C778F8" w:rsidRDefault="007E5F99" w:rsidP="007E5F99">
      <w:pPr>
        <w:ind w:firstLine="708"/>
        <w:contextualSpacing/>
        <w:jc w:val="both"/>
      </w:pPr>
      <w:r w:rsidRPr="00C778F8">
        <w:t>В частности, введена административная ответственность за нарушение правил установки и использования ящиков для сбора пожертвований на благотворительность.</w:t>
      </w:r>
    </w:p>
    <w:p w:rsidR="007E5F99" w:rsidRPr="00C778F8" w:rsidRDefault="007E5F99" w:rsidP="007E5F99">
      <w:pPr>
        <w:ind w:firstLine="708"/>
        <w:contextualSpacing/>
        <w:jc w:val="both"/>
      </w:pPr>
      <w:r w:rsidRPr="00C778F8">
        <w:t>Некоммерческие организации будут нести ответственность за несоблюдение требований к таким ящикам, порядка их установки, использования и правил снятия пожертвований (статья 14.66 КоАП РФ).</w:t>
      </w:r>
    </w:p>
    <w:p w:rsidR="007E5F99" w:rsidRPr="00C778F8" w:rsidRDefault="007E5F99" w:rsidP="007E5F99">
      <w:pPr>
        <w:ind w:firstLine="708"/>
        <w:contextualSpacing/>
        <w:jc w:val="both"/>
      </w:pPr>
      <w:r w:rsidRPr="00C778F8">
        <w:t>Наказание для должностных лиц – штраф от 5 тыс. руб. до 10 тыс. руб., на юридических лиц – от 10 тыс. руб. до 30 тыс. руб.</w:t>
      </w:r>
    </w:p>
    <w:p w:rsidR="007E5F99" w:rsidRPr="00C778F8" w:rsidRDefault="007E5F99" w:rsidP="007E5F99">
      <w:pPr>
        <w:ind w:firstLine="708"/>
        <w:contextualSpacing/>
        <w:jc w:val="both"/>
      </w:pPr>
      <w:r w:rsidRPr="00C778F8">
        <w:t>Также введена ответственность за установку и использование ящиков для сбора пожертвований людьми, которые не уполномочены осуществлять эту деятельность.</w:t>
      </w:r>
    </w:p>
    <w:p w:rsidR="007E5F99" w:rsidRPr="0025230C" w:rsidRDefault="007E5F99" w:rsidP="007E5F99">
      <w:pPr>
        <w:ind w:firstLine="708"/>
        <w:contextualSpacing/>
        <w:jc w:val="both"/>
      </w:pPr>
      <w:r w:rsidRPr="00C778F8">
        <w:t>Введено отдельное правонарушение - мелкое хищение чужого имущества стоимостью не более 2,5 тыс. рублей с использованием ящика для сбора пожертвований на благотворительность лицом, не имеющим права на такую деятельность, путем мошенничества (ч. 3 ст. 7.27 КоАП РФ).</w:t>
      </w:r>
    </w:p>
    <w:p w:rsidR="007E5F99" w:rsidRDefault="007E5F99" w:rsidP="007E5F99">
      <w:pPr>
        <w:ind w:firstLine="708"/>
        <w:contextualSpacing/>
        <w:jc w:val="center"/>
        <w:rPr>
          <w:b/>
          <w:sz w:val="28"/>
          <w:szCs w:val="28"/>
        </w:rPr>
      </w:pPr>
      <w:r w:rsidRPr="007E5F99">
        <w:rPr>
          <w:b/>
          <w:sz w:val="28"/>
          <w:szCs w:val="28"/>
        </w:rPr>
        <w:t xml:space="preserve">В каких случаях и в каком порядке выдается дубликат исполнительного листа, </w:t>
      </w:r>
    </w:p>
    <w:p w:rsidR="007E5F99" w:rsidRPr="007E5F99" w:rsidRDefault="007E5F99" w:rsidP="007E5F99">
      <w:pPr>
        <w:ind w:firstLine="708"/>
        <w:contextualSpacing/>
        <w:jc w:val="center"/>
        <w:rPr>
          <w:b/>
          <w:sz w:val="28"/>
          <w:szCs w:val="28"/>
        </w:rPr>
      </w:pPr>
      <w:r w:rsidRPr="007E5F99">
        <w:rPr>
          <w:b/>
          <w:sz w:val="28"/>
          <w:szCs w:val="28"/>
        </w:rPr>
        <w:t>выданного арбитражным судом?</w:t>
      </w:r>
    </w:p>
    <w:p w:rsidR="007E5F99" w:rsidRPr="001C0D1E" w:rsidRDefault="007E5F99" w:rsidP="007E5F99">
      <w:pPr>
        <w:ind w:firstLine="708"/>
        <w:contextualSpacing/>
        <w:jc w:val="both"/>
        <w:rPr>
          <w:b/>
        </w:rPr>
      </w:pPr>
    </w:p>
    <w:p w:rsidR="007E5F99" w:rsidRPr="001C0D1E" w:rsidRDefault="007E5F99" w:rsidP="007E5F99">
      <w:pPr>
        <w:ind w:firstLine="708"/>
        <w:contextualSpacing/>
        <w:jc w:val="both"/>
      </w:pPr>
      <w:r w:rsidRPr="001C0D1E">
        <w:t>В случае утраты исполнительного листа арбитражный суд, принявший судебный акт, может по заявлению взыскателя или судебного пристава-исполнителя выдать дубликат исполнительного листа. Такие положения содержатся в ст. 323 Арбитражного процессуального кодекса Российской Федерации.</w:t>
      </w:r>
    </w:p>
    <w:p w:rsidR="007E5F99" w:rsidRPr="001C0D1E" w:rsidRDefault="007E5F99" w:rsidP="007E5F99">
      <w:pPr>
        <w:ind w:firstLine="708"/>
        <w:contextualSpacing/>
        <w:jc w:val="both"/>
      </w:pPr>
      <w:r w:rsidRPr="001C0D1E">
        <w:t xml:space="preserve">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w:t>
      </w:r>
      <w:r w:rsidRPr="001C0D1E">
        <w:lastRenderedPageBreak/>
        <w:t>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7E5F99" w:rsidRPr="001C0D1E" w:rsidRDefault="007E5F99" w:rsidP="007E5F99">
      <w:pPr>
        <w:ind w:firstLine="708"/>
        <w:contextualSpacing/>
        <w:jc w:val="both"/>
      </w:pPr>
      <w:r w:rsidRPr="001C0D1E">
        <w:t>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7E5F99" w:rsidRDefault="007E5F99" w:rsidP="007E5F99">
      <w:pPr>
        <w:ind w:firstLine="708"/>
        <w:contextualSpacing/>
        <w:jc w:val="both"/>
      </w:pPr>
      <w:r w:rsidRPr="001C0D1E">
        <w:t>Определение арбитражного суда о выдаче дубликата исполнительного листа или об отказе в выдаче дубликата может быть обжаловано.</w:t>
      </w:r>
    </w:p>
    <w:p w:rsidR="007E5F99" w:rsidRPr="0025230C" w:rsidRDefault="007E5F99" w:rsidP="007E5F99">
      <w:pPr>
        <w:ind w:firstLine="708"/>
        <w:contextualSpacing/>
        <w:jc w:val="both"/>
      </w:pPr>
    </w:p>
    <w:p w:rsidR="007E5F99" w:rsidRPr="007E5F99" w:rsidRDefault="007E5F99" w:rsidP="007E5F99">
      <w:pPr>
        <w:ind w:firstLine="708"/>
        <w:contextualSpacing/>
        <w:jc w:val="center"/>
        <w:rPr>
          <w:b/>
          <w:sz w:val="28"/>
          <w:szCs w:val="28"/>
        </w:rPr>
      </w:pPr>
      <w:r w:rsidRPr="007E5F99">
        <w:rPr>
          <w:b/>
          <w:sz w:val="28"/>
          <w:szCs w:val="28"/>
        </w:rPr>
        <w:t>В Уголовно-процессуальный кодекс Российской Федерации внесены изменения, допускающие проведение отдельных следственных действий через видео-конференц-связь.</w:t>
      </w:r>
    </w:p>
    <w:p w:rsidR="007E5F99" w:rsidRDefault="007E5F99" w:rsidP="007E5F99">
      <w:pPr>
        <w:ind w:firstLine="708"/>
        <w:contextualSpacing/>
        <w:jc w:val="both"/>
        <w:rPr>
          <w:b/>
        </w:rPr>
      </w:pPr>
    </w:p>
    <w:p w:rsidR="007E5F99" w:rsidRPr="00BE4940" w:rsidRDefault="007E5F99" w:rsidP="007E5F99">
      <w:pPr>
        <w:ind w:firstLine="708"/>
        <w:contextualSpacing/>
        <w:jc w:val="both"/>
      </w:pPr>
      <w:r w:rsidRPr="00BE4940">
        <w:t>Одним из принципов уголовно-процессуального законодательства является разумный срок уголовного судопроизводства. Невозможность произвести допрос участников процесса (например, свидетелей), которые могут находиться на большом удалении от органа предварительного следствия, влечет продление сроков расследования уголовного дела.</w:t>
      </w:r>
    </w:p>
    <w:p w:rsidR="007E5F99" w:rsidRPr="00BE4940" w:rsidRDefault="007E5F99" w:rsidP="007E5F99">
      <w:pPr>
        <w:ind w:firstLine="708"/>
        <w:contextualSpacing/>
        <w:jc w:val="both"/>
      </w:pPr>
      <w:r w:rsidRPr="00BE4940">
        <w:t xml:space="preserve">Предоставленная статьей 152 УПК РФ возможность поручить производство отдельных следственных действий другому следователю или дознавателю не всегда эффективна, поскольку для качественного допроса необходимо знание всех собранных материалов уголовного дела и обстоятельств совершенного преступления, в связи с чем в ряде случаев проводить допрос должно то лицо, в производстве которого оно находится. </w:t>
      </w:r>
    </w:p>
    <w:p w:rsidR="007E5F99" w:rsidRPr="00BE4940" w:rsidRDefault="007E5F99" w:rsidP="007E5F99">
      <w:pPr>
        <w:ind w:firstLine="708"/>
        <w:contextualSpacing/>
        <w:jc w:val="both"/>
      </w:pPr>
      <w:r w:rsidRPr="00BE4940">
        <w:t>В целях решения данной проблемы Федеральным законом от 30.12.2021 № 501-ФЗ Уголовно-процессуальный кодекс Российской Федерации дополнен статьей 189</w:t>
      </w:r>
      <w:r w:rsidRPr="00BE4940">
        <w:rPr>
          <w:vertAlign w:val="superscript"/>
        </w:rPr>
        <w:t>1</w:t>
      </w:r>
      <w:r w:rsidRPr="00BE4940">
        <w:t xml:space="preserve">, устанавливающей особенности проведения допроса, очной ставки, опознания путем использования систем видео-конференц-связи (далее – ВКС).  </w:t>
      </w:r>
    </w:p>
    <w:p w:rsidR="007E5F99" w:rsidRPr="00BE4940" w:rsidRDefault="007E5F99" w:rsidP="007E5F99">
      <w:pPr>
        <w:ind w:firstLine="708"/>
        <w:contextualSpacing/>
        <w:jc w:val="both"/>
      </w:pPr>
      <w:r w:rsidRPr="00BE4940">
        <w:t>При необходимости проведения следственных действий путем использования систем ВКС следователь или дознаватель, осуществляющий производство предварительного расследования, направл</w:t>
      </w:r>
      <w:bookmarkStart w:id="0" w:name="_GoBack"/>
      <w:bookmarkEnd w:id="0"/>
      <w:r w:rsidRPr="00BE4940">
        <w:t>яет следователю, дознавателю или в орган дознания по месту нахождения лица, участие которого в следственном действии признано необходимым, письменное поручение об организации участия данного лица в следственном действии.</w:t>
      </w:r>
    </w:p>
    <w:p w:rsidR="007E5F99" w:rsidRPr="00BE4940" w:rsidRDefault="007E5F99" w:rsidP="007E5F99">
      <w:pPr>
        <w:ind w:firstLine="708"/>
        <w:contextualSpacing/>
        <w:jc w:val="both"/>
      </w:pPr>
      <w:r w:rsidRPr="00BE4940">
        <w:t>Использование систем видео-конференц-связи допускается при наличии технической возможности.</w:t>
      </w:r>
    </w:p>
    <w:p w:rsidR="007E5F99" w:rsidRPr="00BE4940" w:rsidRDefault="007E5F99" w:rsidP="007E5F99">
      <w:pPr>
        <w:ind w:firstLine="708"/>
        <w:contextualSpacing/>
        <w:jc w:val="both"/>
      </w:pPr>
      <w:r w:rsidRPr="00BE4940">
        <w:t>Применение видеозаписи в ходе этих следственных действий обязательно. Материалы видеозаписи приобщаются к протоколу.</w:t>
      </w:r>
    </w:p>
    <w:p w:rsidR="007E5F99" w:rsidRPr="00BE4940" w:rsidRDefault="007E5F99" w:rsidP="007E5F99">
      <w:pPr>
        <w:ind w:firstLine="708"/>
        <w:contextualSpacing/>
        <w:jc w:val="both"/>
      </w:pPr>
      <w:r w:rsidRPr="00BE4940">
        <w:t>В протоколе следственного действия, проводимого с использованием системы ВКС, указываются дата, время и место производства соответствующего следственного действия, как по месту составления протокола, так и по месту нахождения лица, находящегося вне места производства предварительного расследования. У данного лица берется подписка о разъяснении ему прав, обязанностей, ответственности и порядка производства следственного действия, а также делается запись об оглашении им протокола следственного действия.</w:t>
      </w:r>
    </w:p>
    <w:p w:rsidR="007E5F99" w:rsidRPr="00BE4940" w:rsidRDefault="007E5F99" w:rsidP="007E5F99">
      <w:pPr>
        <w:ind w:firstLine="708"/>
        <w:contextualSpacing/>
        <w:jc w:val="both"/>
      </w:pPr>
      <w:r w:rsidRPr="00BE4940">
        <w:lastRenderedPageBreak/>
        <w:t>Указанная подписка и приобщенные к ней документы и материалы, а также ордер адвоката (если он участвовал в следственном действии) в течение 24 часов после завершения следственных действий направляется следователю или дознавателю, осуществляющему производство предварительного расследования, и в дальнейшем приобщаются к протоколу соответствующего следственного действия.</w:t>
      </w:r>
    </w:p>
    <w:p w:rsidR="007E5F99" w:rsidRPr="0025230C" w:rsidRDefault="007E5F99" w:rsidP="007E5F99">
      <w:pPr>
        <w:ind w:firstLine="708"/>
        <w:contextualSpacing/>
        <w:jc w:val="both"/>
      </w:pPr>
      <w:r w:rsidRPr="00BE4940">
        <w:t> Проведение следственных действий с использованием системы ВКС не допускается в случае возможности разглашения государственной или иной охраняемой федеральным законом тайны либо данных о лице, в отношении которого приняты меры безопасности.</w:t>
      </w:r>
    </w:p>
    <w:p w:rsidR="007E5F99" w:rsidRPr="005D6062" w:rsidRDefault="005D6062" w:rsidP="005D6062">
      <w:pPr>
        <w:pStyle w:val="af5"/>
        <w:ind w:left="360"/>
        <w:jc w:val="center"/>
        <w:rPr>
          <w:b/>
          <w:sz w:val="40"/>
          <w:szCs w:val="40"/>
        </w:rPr>
      </w:pPr>
      <w:r w:rsidRPr="005D6062">
        <w:rPr>
          <w:b/>
          <w:sz w:val="40"/>
          <w:szCs w:val="40"/>
        </w:rPr>
        <w:t>Старорусский межрайонный прокурор информирует:</w:t>
      </w:r>
    </w:p>
    <w:p w:rsidR="005D6062" w:rsidRPr="005D6062" w:rsidRDefault="005D6062" w:rsidP="005D6062">
      <w:pPr>
        <w:pStyle w:val="aff3"/>
        <w:jc w:val="both"/>
        <w:rPr>
          <w:rFonts w:cs="Times New Roman"/>
          <w:sz w:val="28"/>
          <w:szCs w:val="28"/>
        </w:rPr>
      </w:pPr>
      <w:r w:rsidRPr="005D6062">
        <w:rPr>
          <w:rStyle w:val="a7"/>
          <w:rFonts w:cs="Times New Roman"/>
          <w:sz w:val="28"/>
          <w:szCs w:val="28"/>
        </w:rPr>
        <w:t>По материалам проверки межрайонной прокуратуры возбуждено уголовное дело</w:t>
      </w:r>
    </w:p>
    <w:p w:rsidR="005D6062" w:rsidRPr="005D6062" w:rsidRDefault="005D6062" w:rsidP="005D6062">
      <w:pPr>
        <w:pStyle w:val="aff3"/>
        <w:jc w:val="both"/>
        <w:rPr>
          <w:rFonts w:cs="Times New Roman"/>
          <w:szCs w:val="24"/>
        </w:rPr>
      </w:pPr>
      <w:r w:rsidRPr="005D6062">
        <w:rPr>
          <w:rStyle w:val="a7"/>
          <w:rFonts w:cs="Times New Roman"/>
          <w:color w:val="282828"/>
          <w:szCs w:val="24"/>
        </w:rPr>
        <w:t> </w:t>
      </w:r>
    </w:p>
    <w:p w:rsidR="005D6062" w:rsidRPr="005D6062" w:rsidRDefault="005D6062" w:rsidP="005D6062">
      <w:pPr>
        <w:pStyle w:val="aff3"/>
        <w:jc w:val="both"/>
        <w:rPr>
          <w:rFonts w:cs="Times New Roman"/>
          <w:szCs w:val="24"/>
        </w:rPr>
      </w:pPr>
      <w:r w:rsidRPr="005D6062">
        <w:rPr>
          <w:rFonts w:cs="Times New Roman"/>
          <w:szCs w:val="24"/>
        </w:rPr>
        <w:t>Старорусской межрайонной прокуратурой проведена проверка соблюдения требований законодательства в сфере благоустройства.</w:t>
      </w:r>
    </w:p>
    <w:p w:rsidR="005D6062" w:rsidRPr="005D6062" w:rsidRDefault="005D6062" w:rsidP="005D6062">
      <w:pPr>
        <w:pStyle w:val="aff3"/>
        <w:jc w:val="both"/>
        <w:rPr>
          <w:rFonts w:cs="Times New Roman"/>
          <w:szCs w:val="24"/>
        </w:rPr>
      </w:pPr>
      <w:r w:rsidRPr="005D6062">
        <w:rPr>
          <w:rFonts w:cs="Times New Roman"/>
          <w:szCs w:val="24"/>
        </w:rPr>
        <w:t> Установлено, что в рамках национального проекта «Городская среда» в 2021 году проведены работы по укладке газонного покрытия на набережной Достоевского г. Старая Русса.</w:t>
      </w:r>
    </w:p>
    <w:p w:rsidR="005D6062" w:rsidRPr="005D6062" w:rsidRDefault="005D6062" w:rsidP="005D6062">
      <w:pPr>
        <w:pStyle w:val="aff3"/>
        <w:jc w:val="both"/>
        <w:rPr>
          <w:rFonts w:cs="Times New Roman"/>
          <w:szCs w:val="24"/>
        </w:rPr>
      </w:pPr>
      <w:r w:rsidRPr="005D6062">
        <w:rPr>
          <w:rFonts w:cs="Times New Roman"/>
          <w:szCs w:val="24"/>
        </w:rPr>
        <w:t> В результате преступных действий неустановленного лица часть газонного покрытия с набережной Достоевского г. Старая Русса похищена и причинен ущерб на сумму более 5 000 рублей.</w:t>
      </w:r>
    </w:p>
    <w:p w:rsidR="005D6062" w:rsidRPr="005D6062" w:rsidRDefault="005D6062" w:rsidP="005D6062">
      <w:pPr>
        <w:pStyle w:val="aff3"/>
        <w:jc w:val="both"/>
        <w:rPr>
          <w:rFonts w:cs="Times New Roman"/>
          <w:szCs w:val="24"/>
        </w:rPr>
      </w:pPr>
      <w:r w:rsidRPr="005D6062">
        <w:rPr>
          <w:rFonts w:cs="Times New Roman"/>
          <w:szCs w:val="24"/>
        </w:rPr>
        <w:t> По данному факту прокурор направил материалы проверки в орган предварительного расследования для решения вопроса об уголовном преследовании виновных лиц. По результатам их рассмотрения возбуждено уголовное дело по ч. 1 ст. 158 УК РФ (кража, то есть тайное хищение чужого имущества).</w:t>
      </w:r>
    </w:p>
    <w:p w:rsidR="005D6062" w:rsidRPr="005D6062" w:rsidRDefault="005D6062" w:rsidP="005D6062">
      <w:pPr>
        <w:pStyle w:val="aff3"/>
        <w:jc w:val="both"/>
        <w:rPr>
          <w:rFonts w:cs="Times New Roman"/>
          <w:szCs w:val="24"/>
        </w:rPr>
      </w:pPr>
      <w:r w:rsidRPr="005D6062">
        <w:rPr>
          <w:rFonts w:cs="Times New Roman"/>
          <w:szCs w:val="24"/>
        </w:rPr>
        <w:t> Ход и результаты расследования уголовного дела находятся на контроле прокуратуры.</w:t>
      </w:r>
    </w:p>
    <w:p w:rsidR="005D6062" w:rsidRPr="005D6062" w:rsidRDefault="005D6062" w:rsidP="005D6062">
      <w:pPr>
        <w:pStyle w:val="aff3"/>
        <w:jc w:val="both"/>
        <w:rPr>
          <w:rFonts w:cs="Times New Roman"/>
          <w:szCs w:val="24"/>
        </w:rPr>
      </w:pPr>
      <w:r w:rsidRPr="005D6062">
        <w:rPr>
          <w:rFonts w:cs="Times New Roman"/>
          <w:szCs w:val="24"/>
        </w:rPr>
        <w:t>_______________________</w:t>
      </w:r>
    </w:p>
    <w:p w:rsidR="005D6062" w:rsidRPr="005D6062" w:rsidRDefault="005D6062" w:rsidP="005D6062">
      <w:pPr>
        <w:pStyle w:val="aff3"/>
        <w:jc w:val="both"/>
        <w:rPr>
          <w:rFonts w:cs="Times New Roman"/>
          <w:sz w:val="28"/>
          <w:szCs w:val="28"/>
        </w:rPr>
      </w:pPr>
      <w:r w:rsidRPr="005D6062">
        <w:rPr>
          <w:rStyle w:val="a7"/>
          <w:rFonts w:cs="Times New Roman"/>
          <w:sz w:val="28"/>
          <w:szCs w:val="28"/>
        </w:rPr>
        <w:t>По материалам проверки межрайонной прокуратуры возбуждено уголовное дело по вандализму</w:t>
      </w:r>
    </w:p>
    <w:p w:rsidR="005D6062" w:rsidRPr="005D6062" w:rsidRDefault="005D6062" w:rsidP="005D6062">
      <w:pPr>
        <w:pStyle w:val="aff3"/>
        <w:jc w:val="both"/>
        <w:rPr>
          <w:rFonts w:cs="Times New Roman"/>
          <w:szCs w:val="24"/>
        </w:rPr>
      </w:pPr>
      <w:r w:rsidRPr="005D6062">
        <w:rPr>
          <w:rStyle w:val="a7"/>
          <w:rFonts w:cs="Times New Roman"/>
          <w:color w:val="282828"/>
          <w:szCs w:val="24"/>
        </w:rPr>
        <w:t> </w:t>
      </w:r>
    </w:p>
    <w:p w:rsidR="005D6062" w:rsidRPr="005D6062" w:rsidRDefault="005D6062" w:rsidP="005D6062">
      <w:pPr>
        <w:pStyle w:val="aff3"/>
        <w:jc w:val="both"/>
        <w:rPr>
          <w:rFonts w:cs="Times New Roman"/>
          <w:szCs w:val="24"/>
        </w:rPr>
      </w:pPr>
      <w:r w:rsidRPr="005D6062">
        <w:rPr>
          <w:rFonts w:cs="Times New Roman"/>
          <w:szCs w:val="24"/>
        </w:rPr>
        <w:t>Старорусской межрайонной прокуратурой проведена проверка соблюдения требований законодательства направленного на обеспечение нравственного (духовного) и физического развития несовершеннолетних, а также законодательства в сфере обеспечения их безопасности, сохранности жизни и здоровья при эксплуатации детского спортивного и игрового оборудования.</w:t>
      </w:r>
    </w:p>
    <w:p w:rsidR="005D6062" w:rsidRPr="005D6062" w:rsidRDefault="005D6062" w:rsidP="005D6062">
      <w:pPr>
        <w:pStyle w:val="aff3"/>
        <w:jc w:val="both"/>
        <w:rPr>
          <w:rFonts w:cs="Times New Roman"/>
          <w:szCs w:val="24"/>
        </w:rPr>
      </w:pPr>
      <w:r w:rsidRPr="005D6062">
        <w:rPr>
          <w:rFonts w:cs="Times New Roman"/>
          <w:szCs w:val="24"/>
        </w:rPr>
        <w:t> Установлено, что в 2021 году, в рамках реализации федерального проекта «Формирование комфортной городской среды» национального проекта «Жилье и городская среда» произведены работы по благоустройству территории «Сказочного королевства» в парке «Победы» г. Старая Русса, создан детский игровой комплекс «Большой кремль».</w:t>
      </w:r>
    </w:p>
    <w:p w:rsidR="005D6062" w:rsidRPr="005D6062" w:rsidRDefault="005D6062" w:rsidP="005D6062">
      <w:pPr>
        <w:pStyle w:val="aff3"/>
        <w:jc w:val="both"/>
        <w:rPr>
          <w:rFonts w:cs="Times New Roman"/>
          <w:szCs w:val="24"/>
        </w:rPr>
      </w:pPr>
      <w:r w:rsidRPr="005D6062">
        <w:rPr>
          <w:rFonts w:cs="Times New Roman"/>
          <w:szCs w:val="24"/>
        </w:rPr>
        <w:t> В результате преступных действий неустановленными лицами повреждены элементы игрового комплекса, скамейки, а также нанесены надписи, в том числе нецензурные слова и размещены безнравственные изображения и причинен ущерб на сумму более 30 000 рублей.</w:t>
      </w:r>
    </w:p>
    <w:p w:rsidR="005D6062" w:rsidRPr="005D6062" w:rsidRDefault="005D6062" w:rsidP="005D6062">
      <w:pPr>
        <w:pStyle w:val="aff3"/>
        <w:jc w:val="both"/>
        <w:rPr>
          <w:rFonts w:cs="Times New Roman"/>
          <w:szCs w:val="24"/>
        </w:rPr>
      </w:pPr>
      <w:r w:rsidRPr="005D6062">
        <w:rPr>
          <w:rFonts w:cs="Times New Roman"/>
          <w:szCs w:val="24"/>
        </w:rPr>
        <w:t> По данному факту прокурор направил материалы проверки в орган предварительного расследования для решения вопроса об уголовном преследовании виновных лиц. По результатам их рассмотрения возбуждено уголовное дело по ч. 1 ст. 214 УК РФ (вандализм,</w:t>
      </w:r>
      <w:r w:rsidRPr="005D6062">
        <w:rPr>
          <w:rFonts w:cs="Times New Roman"/>
          <w:szCs w:val="24"/>
        </w:rPr>
        <w:br/>
        <w:t>то есть осквернение зданий или иных сооружений, порча имущества</w:t>
      </w:r>
      <w:r w:rsidRPr="005D6062">
        <w:rPr>
          <w:rFonts w:cs="Times New Roman"/>
          <w:szCs w:val="24"/>
        </w:rPr>
        <w:br/>
        <w:t>на общественном транспорте или в иных общественных местах).</w:t>
      </w:r>
    </w:p>
    <w:p w:rsidR="005D6062" w:rsidRPr="005D6062" w:rsidRDefault="005D6062" w:rsidP="005D6062">
      <w:pPr>
        <w:pStyle w:val="aff3"/>
        <w:jc w:val="both"/>
        <w:rPr>
          <w:rFonts w:cs="Times New Roman"/>
          <w:szCs w:val="24"/>
        </w:rPr>
      </w:pPr>
      <w:r w:rsidRPr="005D6062">
        <w:rPr>
          <w:rFonts w:cs="Times New Roman"/>
          <w:szCs w:val="24"/>
        </w:rPr>
        <w:lastRenderedPageBreak/>
        <w:t> Ход и результаты расследования уголовного дела находятся на контроле прокуратуры.</w:t>
      </w:r>
    </w:p>
    <w:p w:rsidR="005D6062" w:rsidRDefault="005D6062" w:rsidP="007E5F99">
      <w:pPr>
        <w:pStyle w:val="af5"/>
        <w:ind w:left="360"/>
        <w:jc w:val="both"/>
      </w:pPr>
    </w:p>
    <w:tbl>
      <w:tblPr>
        <w:tblpPr w:leftFromText="180" w:rightFromText="180" w:vertAnchor="page" w:horzAnchor="page" w:tblpX="898" w:tblpY="7207"/>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7E5F99" w:rsidTr="008D5E44">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7E5F99" w:rsidRDefault="007E5F99" w:rsidP="008D5E44">
            <w:pPr>
              <w:rPr>
                <w:b/>
                <w:sz w:val="44"/>
                <w:szCs w:val="44"/>
                <w:lang w:eastAsia="ar-SA"/>
              </w:rPr>
            </w:pPr>
          </w:p>
          <w:p w:rsidR="007E5F99" w:rsidRDefault="007E5F99" w:rsidP="008D5E44">
            <w:pPr>
              <w:jc w:val="center"/>
              <w:rPr>
                <w:b/>
                <w:sz w:val="44"/>
                <w:szCs w:val="44"/>
              </w:rPr>
            </w:pPr>
            <w:r>
              <w:rPr>
                <w:b/>
                <w:sz w:val="44"/>
                <w:szCs w:val="44"/>
              </w:rPr>
              <w:t>Новосельский вестник</w:t>
            </w:r>
          </w:p>
          <w:p w:rsidR="007E5F99" w:rsidRDefault="007E5F99" w:rsidP="008D5E44">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7E5F99" w:rsidRDefault="007E5F99" w:rsidP="008D5E44">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7E5F99" w:rsidRDefault="007E5F99" w:rsidP="008D5E44">
            <w:pPr>
              <w:rPr>
                <w:b/>
              </w:rPr>
            </w:pPr>
            <w:r>
              <w:rPr>
                <w:b/>
              </w:rPr>
              <w:t xml:space="preserve">Главный редактор: </w:t>
            </w:r>
            <w:r>
              <w:t>Пестрецов М.В.</w:t>
            </w:r>
          </w:p>
          <w:p w:rsidR="007E5F99" w:rsidRDefault="007E5F99" w:rsidP="008D5E44">
            <w:r>
              <w:rPr>
                <w:b/>
              </w:rPr>
              <w:t xml:space="preserve">Телефон: </w:t>
            </w:r>
            <w:r>
              <w:t>71-438</w:t>
            </w:r>
          </w:p>
          <w:p w:rsidR="007E5F99" w:rsidRDefault="007E5F99" w:rsidP="008D5E44"/>
          <w:p w:rsidR="007E5F99" w:rsidRDefault="007E5F99" w:rsidP="008D5E44">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7E5F99" w:rsidRDefault="007E5F99" w:rsidP="008D5E44">
            <w:pPr>
              <w:rPr>
                <w:b/>
              </w:rPr>
            </w:pPr>
            <w:r>
              <w:rPr>
                <w:b/>
              </w:rPr>
              <w:t>Номер газеты подписан к печати:</w:t>
            </w:r>
          </w:p>
          <w:p w:rsidR="007E5F99" w:rsidRDefault="007E5F99" w:rsidP="008D5E44">
            <w:r>
              <w:t>24.06.2022 в 10.00 часов</w:t>
            </w:r>
          </w:p>
          <w:p w:rsidR="007E5F99" w:rsidRDefault="007E5F99" w:rsidP="008D5E44">
            <w:pPr>
              <w:rPr>
                <w:b/>
              </w:rPr>
            </w:pPr>
            <w:r>
              <w:rPr>
                <w:b/>
              </w:rPr>
              <w:t xml:space="preserve">Тираж: </w:t>
            </w:r>
            <w:r>
              <w:t>20 экземпляров</w:t>
            </w:r>
          </w:p>
          <w:p w:rsidR="007E5F99" w:rsidRDefault="007E5F99" w:rsidP="008D5E44">
            <w:pPr>
              <w:pStyle w:val="31"/>
              <w:rPr>
                <w:b/>
                <w:sz w:val="24"/>
                <w:szCs w:val="24"/>
              </w:rPr>
            </w:pPr>
            <w:r>
              <w:rPr>
                <w:b/>
                <w:sz w:val="24"/>
                <w:szCs w:val="24"/>
              </w:rPr>
              <w:t xml:space="preserve">Материалы этого выпуска публикуются бесплатно </w:t>
            </w:r>
          </w:p>
        </w:tc>
      </w:tr>
    </w:tbl>
    <w:p w:rsidR="007E5F99" w:rsidRDefault="007E5F99" w:rsidP="007E5F99">
      <w:pPr>
        <w:tabs>
          <w:tab w:val="left" w:pos="5100"/>
          <w:tab w:val="left" w:pos="7650"/>
        </w:tabs>
      </w:pPr>
    </w:p>
    <w:p w:rsidR="007E5F99" w:rsidRDefault="007E5F99" w:rsidP="007E5F99">
      <w:pPr>
        <w:tabs>
          <w:tab w:val="left" w:pos="5100"/>
          <w:tab w:val="left" w:pos="7650"/>
        </w:tabs>
      </w:pPr>
    </w:p>
    <w:sectPr w:rsidR="007E5F99" w:rsidSect="00DD0DC9">
      <w:headerReference w:type="even" r:id="rId8"/>
      <w:headerReference w:type="default" r:id="rId9"/>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03C" w:rsidRDefault="00FD703C">
      <w:r>
        <w:separator/>
      </w:r>
    </w:p>
  </w:endnote>
  <w:endnote w:type="continuationSeparator" w:id="1">
    <w:p w:rsidR="00FD703C" w:rsidRDefault="00FD7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03C" w:rsidRDefault="00FD703C">
      <w:r>
        <w:separator/>
      </w:r>
    </w:p>
  </w:footnote>
  <w:footnote w:type="continuationSeparator" w:id="1">
    <w:p w:rsidR="00FD703C" w:rsidRDefault="00FD7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C8" w:rsidRDefault="00DD0DC9">
    <w:pPr>
      <w:pStyle w:val="ac"/>
      <w:framePr w:wrap="around" w:vAnchor="text" w:hAnchor="margin" w:xAlign="center" w:y="1"/>
      <w:rPr>
        <w:rStyle w:val="a6"/>
      </w:rPr>
    </w:pPr>
    <w:r>
      <w:fldChar w:fldCharType="begin"/>
    </w:r>
    <w:r w:rsidR="001D1862">
      <w:rPr>
        <w:rStyle w:val="a6"/>
      </w:rPr>
      <w:instrText xml:space="preserve">PAGE  </w:instrText>
    </w:r>
    <w:r>
      <w:fldChar w:fldCharType="end"/>
    </w:r>
  </w:p>
  <w:p w:rsidR="00AB2AC8" w:rsidRDefault="00AB2AC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C8" w:rsidRDefault="00DD0DC9">
    <w:pPr>
      <w:pStyle w:val="ac"/>
      <w:framePr w:wrap="around" w:vAnchor="text" w:hAnchor="margin" w:xAlign="center" w:y="1"/>
      <w:rPr>
        <w:rStyle w:val="a6"/>
      </w:rPr>
    </w:pPr>
    <w:r>
      <w:fldChar w:fldCharType="begin"/>
    </w:r>
    <w:r w:rsidR="001D1862">
      <w:rPr>
        <w:rStyle w:val="a6"/>
      </w:rPr>
      <w:instrText xml:space="preserve">PAGE  </w:instrText>
    </w:r>
    <w:r>
      <w:fldChar w:fldCharType="separate"/>
    </w:r>
    <w:r w:rsidR="005D6062">
      <w:rPr>
        <w:rStyle w:val="a6"/>
        <w:noProof/>
      </w:rPr>
      <w:t>5</w:t>
    </w:r>
    <w:r>
      <w:fldChar w:fldCharType="end"/>
    </w:r>
  </w:p>
  <w:p w:rsidR="00AB2AC8" w:rsidRDefault="00AB2AC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2">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4">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5">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0">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1">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61034E"/>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4">
    <w:nsid w:val="5C7B3407"/>
    <w:multiLevelType w:val="multilevel"/>
    <w:tmpl w:val="5C7B3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3"/>
  </w:num>
  <w:num w:numId="12">
    <w:abstractNumId w:val="10"/>
  </w:num>
  <w:num w:numId="13">
    <w:abstractNumId w:val="9"/>
  </w:num>
  <w:num w:numId="14">
    <w:abstractNumId w:val="4"/>
  </w:num>
  <w:num w:numId="15">
    <w:abstractNumId w:val="8"/>
  </w:num>
  <w:num w:numId="16">
    <w:abstractNumId w:val="11"/>
  </w:num>
  <w:num w:numId="17">
    <w:abstractNumId w:val="15"/>
  </w:num>
  <w:num w:numId="18">
    <w:abstractNumId w:val="6"/>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60C98"/>
    <w:rsid w:val="00067139"/>
    <w:rsid w:val="00074020"/>
    <w:rsid w:val="00080E12"/>
    <w:rsid w:val="000944B2"/>
    <w:rsid w:val="000A491B"/>
    <w:rsid w:val="000B401B"/>
    <w:rsid w:val="000E459A"/>
    <w:rsid w:val="00154F19"/>
    <w:rsid w:val="00184626"/>
    <w:rsid w:val="00192E2B"/>
    <w:rsid w:val="001D1862"/>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445CEF"/>
    <w:rsid w:val="004519EF"/>
    <w:rsid w:val="00485564"/>
    <w:rsid w:val="004B40DD"/>
    <w:rsid w:val="0052732A"/>
    <w:rsid w:val="005C72BB"/>
    <w:rsid w:val="005D23EC"/>
    <w:rsid w:val="005D6062"/>
    <w:rsid w:val="005E1F4A"/>
    <w:rsid w:val="006243E9"/>
    <w:rsid w:val="0064201B"/>
    <w:rsid w:val="00656389"/>
    <w:rsid w:val="006612A7"/>
    <w:rsid w:val="00690AC7"/>
    <w:rsid w:val="006E40D5"/>
    <w:rsid w:val="00707DD5"/>
    <w:rsid w:val="007442C9"/>
    <w:rsid w:val="00746066"/>
    <w:rsid w:val="00751BC6"/>
    <w:rsid w:val="00774633"/>
    <w:rsid w:val="0079460B"/>
    <w:rsid w:val="007A0562"/>
    <w:rsid w:val="007C7CA1"/>
    <w:rsid w:val="007D1614"/>
    <w:rsid w:val="007E5F99"/>
    <w:rsid w:val="007F2B12"/>
    <w:rsid w:val="00806A7B"/>
    <w:rsid w:val="00821EE9"/>
    <w:rsid w:val="008A7B94"/>
    <w:rsid w:val="008D492A"/>
    <w:rsid w:val="00911CD3"/>
    <w:rsid w:val="00A40A5E"/>
    <w:rsid w:val="00A532B2"/>
    <w:rsid w:val="00A65D6E"/>
    <w:rsid w:val="00AA7535"/>
    <w:rsid w:val="00AB2AC8"/>
    <w:rsid w:val="00B34A14"/>
    <w:rsid w:val="00B46F88"/>
    <w:rsid w:val="00B6221C"/>
    <w:rsid w:val="00B679F7"/>
    <w:rsid w:val="00BA4E32"/>
    <w:rsid w:val="00BF46F4"/>
    <w:rsid w:val="00C0542A"/>
    <w:rsid w:val="00C20251"/>
    <w:rsid w:val="00C43311"/>
    <w:rsid w:val="00C539DC"/>
    <w:rsid w:val="00C66BEA"/>
    <w:rsid w:val="00C802BF"/>
    <w:rsid w:val="00C829E0"/>
    <w:rsid w:val="00CB1D38"/>
    <w:rsid w:val="00CB5B51"/>
    <w:rsid w:val="00CF0F37"/>
    <w:rsid w:val="00D15290"/>
    <w:rsid w:val="00D16C63"/>
    <w:rsid w:val="00D2221C"/>
    <w:rsid w:val="00D35125"/>
    <w:rsid w:val="00D75885"/>
    <w:rsid w:val="00DD0DC9"/>
    <w:rsid w:val="00DF0885"/>
    <w:rsid w:val="00E11337"/>
    <w:rsid w:val="00E17576"/>
    <w:rsid w:val="00E17CAB"/>
    <w:rsid w:val="00E30BC9"/>
    <w:rsid w:val="00E743B7"/>
    <w:rsid w:val="00EA6826"/>
    <w:rsid w:val="00F07F09"/>
    <w:rsid w:val="00F364E7"/>
    <w:rsid w:val="00F90845"/>
    <w:rsid w:val="00FD703C"/>
    <w:rsid w:val="00FE535A"/>
    <w:rsid w:val="00FE58ED"/>
    <w:rsid w:val="58FD0260"/>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lsdException w:name="page number" w:semiHidden="0" w:uiPriority="0" w:unhideWhenUsed="0" w:qFormat="1"/>
    <w:lsdException w:name="Title" w:semiHidden="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annotation subject" w:uiPriority="0" w:qFormat="1"/>
    <w:lsdException w:name="No List" w:uiPriority="0"/>
    <w:lsdException w:name="Balloon Text" w:semiHidden="0"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C9"/>
    <w:rPr>
      <w:rFonts w:eastAsia="Times New Roman"/>
      <w:sz w:val="24"/>
      <w:szCs w:val="24"/>
    </w:rPr>
  </w:style>
  <w:style w:type="paragraph" w:styleId="1">
    <w:name w:val="heading 1"/>
    <w:basedOn w:val="a"/>
    <w:next w:val="a"/>
    <w:link w:val="10"/>
    <w:qFormat/>
    <w:rsid w:val="00DD0DC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rsid w:val="00DD0DC9"/>
    <w:pPr>
      <w:spacing w:before="360" w:after="240"/>
      <w:outlineLvl w:val="1"/>
    </w:pPr>
    <w:rPr>
      <w:rFonts w:ascii="Calibri" w:hAnsi="Calibri"/>
      <w:b/>
      <w:bCs/>
      <w:sz w:val="28"/>
      <w:szCs w:val="28"/>
    </w:rPr>
  </w:style>
  <w:style w:type="paragraph" w:styleId="3">
    <w:name w:val="heading 3"/>
    <w:basedOn w:val="a"/>
    <w:next w:val="a"/>
    <w:link w:val="30"/>
    <w:semiHidden/>
    <w:unhideWhenUsed/>
    <w:qFormat/>
    <w:rsid w:val="00DD0DC9"/>
    <w:pPr>
      <w:spacing w:before="200" w:line="266" w:lineRule="auto"/>
      <w:outlineLvl w:val="2"/>
    </w:pPr>
    <w:rPr>
      <w:rFonts w:ascii="Calibri" w:hAnsi="Calibri"/>
      <w:i/>
      <w:iCs/>
      <w:smallCaps/>
      <w:spacing w:val="5"/>
      <w:sz w:val="26"/>
      <w:szCs w:val="26"/>
    </w:rPr>
  </w:style>
  <w:style w:type="paragraph" w:styleId="4">
    <w:name w:val="heading 4"/>
    <w:basedOn w:val="a"/>
    <w:next w:val="a"/>
    <w:link w:val="40"/>
    <w:semiHidden/>
    <w:unhideWhenUsed/>
    <w:qFormat/>
    <w:rsid w:val="00DD0DC9"/>
    <w:pPr>
      <w:spacing w:line="266" w:lineRule="auto"/>
      <w:outlineLvl w:val="3"/>
    </w:pPr>
    <w:rPr>
      <w:rFonts w:ascii="Calibri" w:hAnsi="Calibri"/>
      <w:b/>
      <w:bCs/>
      <w:spacing w:val="5"/>
    </w:rPr>
  </w:style>
  <w:style w:type="paragraph" w:styleId="5">
    <w:name w:val="heading 5"/>
    <w:basedOn w:val="a"/>
    <w:next w:val="a"/>
    <w:link w:val="50"/>
    <w:semiHidden/>
    <w:unhideWhenUsed/>
    <w:qFormat/>
    <w:rsid w:val="00DD0DC9"/>
    <w:pPr>
      <w:spacing w:line="266" w:lineRule="auto"/>
      <w:outlineLvl w:val="4"/>
    </w:pPr>
    <w:rPr>
      <w:rFonts w:ascii="Calibri" w:hAnsi="Calibri"/>
      <w:i/>
      <w:iCs/>
    </w:rPr>
  </w:style>
  <w:style w:type="paragraph" w:styleId="6">
    <w:name w:val="heading 6"/>
    <w:basedOn w:val="a"/>
    <w:next w:val="a"/>
    <w:link w:val="60"/>
    <w:unhideWhenUsed/>
    <w:qFormat/>
    <w:rsid w:val="00DD0DC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DD0DC9"/>
    <w:pPr>
      <w:spacing w:before="240" w:after="60"/>
      <w:outlineLvl w:val="6"/>
    </w:pPr>
  </w:style>
  <w:style w:type="paragraph" w:styleId="8">
    <w:name w:val="heading 8"/>
    <w:basedOn w:val="a"/>
    <w:next w:val="a"/>
    <w:link w:val="80"/>
    <w:semiHidden/>
    <w:unhideWhenUsed/>
    <w:qFormat/>
    <w:rsid w:val="00DD0DC9"/>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rsid w:val="00DD0DC9"/>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DD0DC9"/>
    <w:rPr>
      <w:rFonts w:cs="Times New Roman"/>
      <w:vertAlign w:val="superscript"/>
    </w:rPr>
  </w:style>
  <w:style w:type="character" w:styleId="a4">
    <w:name w:val="Emphasis"/>
    <w:basedOn w:val="a0"/>
    <w:uiPriority w:val="20"/>
    <w:qFormat/>
    <w:rsid w:val="00DD0DC9"/>
    <w:rPr>
      <w:i/>
      <w:iCs/>
    </w:rPr>
  </w:style>
  <w:style w:type="character" w:styleId="a5">
    <w:name w:val="Hyperlink"/>
    <w:qFormat/>
    <w:rsid w:val="00DD0DC9"/>
    <w:rPr>
      <w:color w:val="0563C1"/>
      <w:u w:val="single"/>
    </w:rPr>
  </w:style>
  <w:style w:type="character" w:styleId="a6">
    <w:name w:val="page number"/>
    <w:basedOn w:val="a0"/>
    <w:qFormat/>
    <w:rsid w:val="00DD0DC9"/>
  </w:style>
  <w:style w:type="character" w:styleId="a7">
    <w:name w:val="Strong"/>
    <w:basedOn w:val="a0"/>
    <w:uiPriority w:val="22"/>
    <w:qFormat/>
    <w:rsid w:val="00DD0DC9"/>
    <w:rPr>
      <w:b/>
      <w:bCs/>
    </w:rPr>
  </w:style>
  <w:style w:type="paragraph" w:styleId="a8">
    <w:name w:val="Balloon Text"/>
    <w:basedOn w:val="a"/>
    <w:link w:val="a9"/>
    <w:unhideWhenUsed/>
    <w:qFormat/>
    <w:rsid w:val="00DD0DC9"/>
    <w:rPr>
      <w:rFonts w:ascii="Segoe UI" w:hAnsi="Segoe UI" w:cs="Segoe UI"/>
      <w:sz w:val="18"/>
      <w:szCs w:val="18"/>
    </w:rPr>
  </w:style>
  <w:style w:type="paragraph" w:styleId="aa">
    <w:name w:val="annotation text"/>
    <w:basedOn w:val="a"/>
    <w:link w:val="11"/>
    <w:semiHidden/>
    <w:unhideWhenUsed/>
    <w:qFormat/>
    <w:rsid w:val="00DD0DC9"/>
    <w:pPr>
      <w:widowControl w:val="0"/>
      <w:suppressAutoHyphens/>
      <w:autoSpaceDE w:val="0"/>
    </w:pPr>
    <w:rPr>
      <w:rFonts w:eastAsia="SimSun"/>
      <w:sz w:val="20"/>
      <w:szCs w:val="20"/>
      <w:lang w:eastAsia="ar-SA"/>
    </w:rPr>
  </w:style>
  <w:style w:type="paragraph" w:styleId="ab">
    <w:name w:val="annotation subject"/>
    <w:basedOn w:val="aa"/>
    <w:next w:val="aa"/>
    <w:link w:val="12"/>
    <w:semiHidden/>
    <w:unhideWhenUsed/>
    <w:qFormat/>
    <w:rsid w:val="00DD0DC9"/>
    <w:rPr>
      <w:b/>
      <w:bCs/>
    </w:rPr>
  </w:style>
  <w:style w:type="paragraph" w:styleId="ac">
    <w:name w:val="header"/>
    <w:basedOn w:val="a"/>
    <w:link w:val="ad"/>
    <w:qFormat/>
    <w:rsid w:val="00DD0DC9"/>
    <w:pPr>
      <w:tabs>
        <w:tab w:val="center" w:pos="4677"/>
        <w:tab w:val="right" w:pos="9355"/>
      </w:tabs>
    </w:pPr>
  </w:style>
  <w:style w:type="paragraph" w:styleId="ae">
    <w:name w:val="Body Text"/>
    <w:basedOn w:val="a"/>
    <w:link w:val="af"/>
    <w:uiPriority w:val="1"/>
    <w:qFormat/>
    <w:rsid w:val="00DD0DC9"/>
    <w:pPr>
      <w:widowControl w:val="0"/>
      <w:jc w:val="both"/>
    </w:pPr>
    <w:rPr>
      <w:sz w:val="28"/>
      <w:szCs w:val="20"/>
    </w:rPr>
  </w:style>
  <w:style w:type="paragraph" w:styleId="af0">
    <w:name w:val="Body Text Indent"/>
    <w:basedOn w:val="a"/>
    <w:link w:val="af1"/>
    <w:qFormat/>
    <w:rsid w:val="00DD0DC9"/>
    <w:pPr>
      <w:spacing w:after="120"/>
      <w:ind w:left="283"/>
    </w:pPr>
  </w:style>
  <w:style w:type="paragraph" w:styleId="af2">
    <w:name w:val="Title"/>
    <w:basedOn w:val="a"/>
    <w:next w:val="a"/>
    <w:link w:val="13"/>
    <w:uiPriority w:val="99"/>
    <w:qFormat/>
    <w:rsid w:val="00DD0DC9"/>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3">
    <w:name w:val="footer"/>
    <w:basedOn w:val="a"/>
    <w:link w:val="af4"/>
    <w:qFormat/>
    <w:rsid w:val="00DD0DC9"/>
    <w:pPr>
      <w:tabs>
        <w:tab w:val="center" w:pos="4677"/>
        <w:tab w:val="right" w:pos="9355"/>
      </w:tabs>
    </w:pPr>
  </w:style>
  <w:style w:type="paragraph" w:styleId="af5">
    <w:name w:val="Normal (Web)"/>
    <w:basedOn w:val="a"/>
    <w:link w:val="af6"/>
    <w:uiPriority w:val="99"/>
    <w:unhideWhenUsed/>
    <w:qFormat/>
    <w:rsid w:val="00DD0DC9"/>
    <w:pPr>
      <w:spacing w:before="100" w:beforeAutospacing="1" w:after="100" w:afterAutospacing="1"/>
    </w:pPr>
  </w:style>
  <w:style w:type="paragraph" w:styleId="31">
    <w:name w:val="Body Text 3"/>
    <w:basedOn w:val="a"/>
    <w:link w:val="32"/>
    <w:qFormat/>
    <w:rsid w:val="00DD0DC9"/>
    <w:pPr>
      <w:spacing w:after="120"/>
    </w:pPr>
    <w:rPr>
      <w:sz w:val="16"/>
      <w:szCs w:val="16"/>
    </w:rPr>
  </w:style>
  <w:style w:type="paragraph" w:styleId="21">
    <w:name w:val="Body Text Indent 2"/>
    <w:basedOn w:val="a"/>
    <w:link w:val="22"/>
    <w:uiPriority w:val="99"/>
    <w:semiHidden/>
    <w:unhideWhenUsed/>
    <w:qFormat/>
    <w:rsid w:val="00DD0DC9"/>
    <w:pPr>
      <w:spacing w:after="120" w:line="480" w:lineRule="auto"/>
      <w:ind w:left="283"/>
    </w:pPr>
  </w:style>
  <w:style w:type="paragraph" w:styleId="af7">
    <w:name w:val="Subtitle"/>
    <w:basedOn w:val="a"/>
    <w:next w:val="a"/>
    <w:link w:val="14"/>
    <w:qFormat/>
    <w:rsid w:val="00DD0DC9"/>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DD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8">
    <w:name w:val="Table Grid"/>
    <w:basedOn w:val="a1"/>
    <w:qFormat/>
    <w:rsid w:val="00DD0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DD0DC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DD0DC9"/>
    <w:rPr>
      <w:rFonts w:ascii="Calibri" w:eastAsia="Times New Roman" w:hAnsi="Calibri"/>
      <w:b/>
      <w:bCs/>
      <w:sz w:val="28"/>
      <w:szCs w:val="28"/>
    </w:rPr>
  </w:style>
  <w:style w:type="character" w:customStyle="1" w:styleId="60">
    <w:name w:val="Заголовок 6 Знак"/>
    <w:basedOn w:val="a0"/>
    <w:link w:val="6"/>
    <w:qFormat/>
    <w:rsid w:val="00DD0DC9"/>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DD0DC9"/>
    <w:rPr>
      <w:rFonts w:eastAsia="Times New Roman"/>
      <w:sz w:val="24"/>
      <w:szCs w:val="24"/>
    </w:rPr>
  </w:style>
  <w:style w:type="character" w:customStyle="1" w:styleId="80">
    <w:name w:val="Заголовок 8 Знак"/>
    <w:basedOn w:val="a0"/>
    <w:link w:val="8"/>
    <w:semiHidden/>
    <w:qFormat/>
    <w:rsid w:val="00DD0DC9"/>
    <w:rPr>
      <w:rFonts w:asciiTheme="majorHAnsi" w:eastAsiaTheme="majorEastAsia" w:hAnsiTheme="majorHAnsi" w:cstheme="majorBidi"/>
      <w:color w:val="404040" w:themeColor="text1" w:themeTint="BF"/>
      <w:lang w:eastAsia="ar-SA"/>
    </w:rPr>
  </w:style>
  <w:style w:type="character" w:customStyle="1" w:styleId="a9">
    <w:name w:val="Текст выноски Знак"/>
    <w:basedOn w:val="a0"/>
    <w:link w:val="a8"/>
    <w:qFormat/>
    <w:rsid w:val="00DD0DC9"/>
    <w:rPr>
      <w:rFonts w:ascii="Segoe UI" w:eastAsia="Times New Roman" w:hAnsi="Segoe UI" w:cs="Segoe UI"/>
      <w:sz w:val="18"/>
      <w:szCs w:val="18"/>
      <w:lang w:eastAsia="ru-RU"/>
    </w:rPr>
  </w:style>
  <w:style w:type="character" w:customStyle="1" w:styleId="ad">
    <w:name w:val="Верхний колонтитул Знак"/>
    <w:basedOn w:val="a0"/>
    <w:link w:val="ac"/>
    <w:qFormat/>
    <w:rsid w:val="00DD0DC9"/>
    <w:rPr>
      <w:rFonts w:eastAsia="Times New Roman"/>
      <w:sz w:val="24"/>
      <w:szCs w:val="24"/>
    </w:rPr>
  </w:style>
  <w:style w:type="character" w:customStyle="1" w:styleId="af">
    <w:name w:val="Основной текст Знак"/>
    <w:basedOn w:val="a0"/>
    <w:link w:val="ae"/>
    <w:qFormat/>
    <w:rsid w:val="00DD0DC9"/>
    <w:rPr>
      <w:rFonts w:eastAsia="Times New Roman"/>
      <w:sz w:val="28"/>
    </w:rPr>
  </w:style>
  <w:style w:type="character" w:customStyle="1" w:styleId="af1">
    <w:name w:val="Основной текст с отступом Знак"/>
    <w:basedOn w:val="a0"/>
    <w:link w:val="af0"/>
    <w:qFormat/>
    <w:rsid w:val="00DD0DC9"/>
    <w:rPr>
      <w:rFonts w:eastAsia="Times New Roman"/>
      <w:sz w:val="24"/>
      <w:szCs w:val="24"/>
    </w:rPr>
  </w:style>
  <w:style w:type="character" w:customStyle="1" w:styleId="af4">
    <w:name w:val="Нижний колонтитул Знак"/>
    <w:basedOn w:val="a0"/>
    <w:link w:val="af3"/>
    <w:qFormat/>
    <w:rsid w:val="00DD0DC9"/>
    <w:rPr>
      <w:rFonts w:eastAsia="Times New Roman"/>
      <w:sz w:val="24"/>
      <w:szCs w:val="24"/>
    </w:rPr>
  </w:style>
  <w:style w:type="character" w:customStyle="1" w:styleId="af6">
    <w:name w:val="Обычный (веб) Знак"/>
    <w:link w:val="af5"/>
    <w:qFormat/>
    <w:locked/>
    <w:rsid w:val="00DD0DC9"/>
    <w:rPr>
      <w:rFonts w:eastAsia="Times New Roman"/>
      <w:sz w:val="24"/>
      <w:szCs w:val="24"/>
    </w:rPr>
  </w:style>
  <w:style w:type="character" w:customStyle="1" w:styleId="32">
    <w:name w:val="Основной текст 3 Знак"/>
    <w:basedOn w:val="a0"/>
    <w:link w:val="31"/>
    <w:qFormat/>
    <w:rsid w:val="00DD0DC9"/>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DD0DC9"/>
    <w:rPr>
      <w:rFonts w:eastAsia="Times New Roman"/>
      <w:sz w:val="24"/>
      <w:szCs w:val="24"/>
    </w:rPr>
  </w:style>
  <w:style w:type="character" w:customStyle="1" w:styleId="HTML1">
    <w:name w:val="Стандартный HTML Знак1"/>
    <w:link w:val="HTML"/>
    <w:qFormat/>
    <w:locked/>
    <w:rsid w:val="00DD0DC9"/>
    <w:rPr>
      <w:rFonts w:ascii="Courier New" w:eastAsia="Courier New" w:hAnsi="Courier New"/>
    </w:rPr>
  </w:style>
  <w:style w:type="character" w:customStyle="1" w:styleId="HTML0">
    <w:name w:val="Стандартный HTML Знак"/>
    <w:basedOn w:val="a0"/>
    <w:uiPriority w:val="99"/>
    <w:semiHidden/>
    <w:qFormat/>
    <w:rsid w:val="00DD0DC9"/>
    <w:rPr>
      <w:rFonts w:ascii="Consolas" w:eastAsia="Times New Roman" w:hAnsi="Consolas"/>
    </w:rPr>
  </w:style>
  <w:style w:type="paragraph" w:customStyle="1" w:styleId="15">
    <w:name w:val="Абзац списка1"/>
    <w:basedOn w:val="a"/>
    <w:qFormat/>
    <w:rsid w:val="00DD0DC9"/>
    <w:pPr>
      <w:ind w:left="720"/>
      <w:contextualSpacing/>
    </w:pPr>
    <w:rPr>
      <w:rFonts w:eastAsia="Calibri"/>
    </w:rPr>
  </w:style>
  <w:style w:type="paragraph" w:customStyle="1" w:styleId="ConsPlusNormal">
    <w:name w:val="ConsPlusNormal"/>
    <w:link w:val="ConsPlusNormal0"/>
    <w:qFormat/>
    <w:rsid w:val="00DD0DC9"/>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DD0DC9"/>
    <w:rPr>
      <w:rFonts w:ascii="Arial" w:eastAsia="Calibri" w:hAnsi="Arial" w:cs="Arial"/>
    </w:rPr>
  </w:style>
  <w:style w:type="paragraph" w:customStyle="1" w:styleId="msonormalcxspmiddle">
    <w:name w:val="msonormalcxspmiddle"/>
    <w:basedOn w:val="a"/>
    <w:qFormat/>
    <w:rsid w:val="00DD0DC9"/>
    <w:pPr>
      <w:spacing w:before="100" w:beforeAutospacing="1" w:after="100" w:afterAutospacing="1"/>
    </w:pPr>
  </w:style>
  <w:style w:type="paragraph" w:customStyle="1" w:styleId="Standard">
    <w:name w:val="Standard"/>
    <w:qFormat/>
    <w:rsid w:val="00DD0DC9"/>
    <w:pPr>
      <w:widowControl w:val="0"/>
      <w:suppressAutoHyphens/>
      <w:autoSpaceDN w:val="0"/>
    </w:pPr>
    <w:rPr>
      <w:rFonts w:eastAsia="Arial Unicode MS" w:cs="Mangal"/>
      <w:kern w:val="3"/>
      <w:sz w:val="24"/>
      <w:szCs w:val="24"/>
      <w:lang w:eastAsia="zh-CN" w:bidi="hi-IN"/>
    </w:rPr>
  </w:style>
  <w:style w:type="paragraph" w:customStyle="1" w:styleId="af9">
    <w:name w:val="Знак"/>
    <w:basedOn w:val="a"/>
    <w:qFormat/>
    <w:rsid w:val="00DD0DC9"/>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DD0DC9"/>
    <w:pPr>
      <w:widowControl w:val="0"/>
      <w:autoSpaceDE w:val="0"/>
      <w:autoSpaceDN w:val="0"/>
    </w:pPr>
    <w:rPr>
      <w:rFonts w:ascii="Calibri" w:eastAsia="Times New Roman" w:hAnsi="Calibri" w:cs="Calibri"/>
      <w:b/>
      <w:sz w:val="22"/>
    </w:rPr>
  </w:style>
  <w:style w:type="paragraph" w:styleId="afa">
    <w:name w:val="List Paragraph"/>
    <w:basedOn w:val="a"/>
    <w:uiPriority w:val="34"/>
    <w:qFormat/>
    <w:rsid w:val="00DD0DC9"/>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DD0DC9"/>
    <w:rPr>
      <w:sz w:val="28"/>
      <w:szCs w:val="28"/>
    </w:rPr>
  </w:style>
  <w:style w:type="character" w:customStyle="1" w:styleId="ListLabel3">
    <w:name w:val="ListLabel 3"/>
    <w:qFormat/>
    <w:rsid w:val="00DD0DC9"/>
    <w:rPr>
      <w:color w:val="000000"/>
    </w:rPr>
  </w:style>
  <w:style w:type="paragraph" w:customStyle="1" w:styleId="ConsPlusNonformat">
    <w:name w:val="ConsPlusNonformat"/>
    <w:qFormat/>
    <w:rsid w:val="00DD0DC9"/>
    <w:pPr>
      <w:widowControl w:val="0"/>
      <w:suppressAutoHyphens/>
      <w:autoSpaceDE w:val="0"/>
    </w:pPr>
    <w:rPr>
      <w:rFonts w:ascii="Courier New" w:eastAsia="Arial" w:hAnsi="Courier New" w:cs="Courier New"/>
      <w:lang w:eastAsia="ar-SA"/>
    </w:rPr>
  </w:style>
  <w:style w:type="paragraph" w:customStyle="1" w:styleId="p4">
    <w:name w:val="p4"/>
    <w:basedOn w:val="a"/>
    <w:qFormat/>
    <w:rsid w:val="00DD0DC9"/>
    <w:pPr>
      <w:spacing w:before="100" w:beforeAutospacing="1" w:after="100" w:afterAutospacing="1"/>
    </w:pPr>
  </w:style>
  <w:style w:type="character" w:customStyle="1" w:styleId="s1">
    <w:name w:val="s1"/>
    <w:qFormat/>
    <w:rsid w:val="00DD0DC9"/>
  </w:style>
  <w:style w:type="paragraph" w:customStyle="1" w:styleId="p6">
    <w:name w:val="p6"/>
    <w:basedOn w:val="a"/>
    <w:qFormat/>
    <w:rsid w:val="00DD0DC9"/>
    <w:pPr>
      <w:spacing w:before="100" w:beforeAutospacing="1" w:after="100" w:afterAutospacing="1"/>
    </w:pPr>
  </w:style>
  <w:style w:type="paragraph" w:customStyle="1" w:styleId="p7">
    <w:name w:val="p7"/>
    <w:basedOn w:val="a"/>
    <w:qFormat/>
    <w:rsid w:val="00DD0DC9"/>
    <w:pPr>
      <w:spacing w:before="100" w:beforeAutospacing="1" w:after="100" w:afterAutospacing="1"/>
    </w:pPr>
  </w:style>
  <w:style w:type="paragraph" w:customStyle="1" w:styleId="p8">
    <w:name w:val="p8"/>
    <w:basedOn w:val="a"/>
    <w:qFormat/>
    <w:rsid w:val="00DD0DC9"/>
    <w:pPr>
      <w:spacing w:before="100" w:beforeAutospacing="1" w:after="100" w:afterAutospacing="1"/>
    </w:pPr>
  </w:style>
  <w:style w:type="character" w:customStyle="1" w:styleId="s2">
    <w:name w:val="s2"/>
    <w:qFormat/>
    <w:rsid w:val="00DD0DC9"/>
  </w:style>
  <w:style w:type="paragraph" w:customStyle="1" w:styleId="310">
    <w:name w:val="Основной текст 31"/>
    <w:basedOn w:val="a"/>
    <w:qFormat/>
    <w:rsid w:val="00DD0DC9"/>
    <w:pPr>
      <w:suppressAutoHyphens/>
      <w:spacing w:after="120"/>
    </w:pPr>
    <w:rPr>
      <w:sz w:val="16"/>
      <w:szCs w:val="16"/>
      <w:lang w:eastAsia="zh-CN"/>
    </w:rPr>
  </w:style>
  <w:style w:type="paragraph" w:customStyle="1" w:styleId="afb">
    <w:name w:val="Содержимое таблицы"/>
    <w:basedOn w:val="a"/>
    <w:qFormat/>
    <w:rsid w:val="00DD0DC9"/>
    <w:pPr>
      <w:suppressLineNumbers/>
      <w:suppressAutoHyphens/>
    </w:pPr>
    <w:rPr>
      <w:lang w:eastAsia="zh-CN"/>
    </w:rPr>
  </w:style>
  <w:style w:type="paragraph" w:customStyle="1" w:styleId="16">
    <w:name w:val="1"/>
    <w:basedOn w:val="a"/>
    <w:next w:val="af5"/>
    <w:qFormat/>
    <w:rsid w:val="00DD0DC9"/>
  </w:style>
  <w:style w:type="table" w:customStyle="1" w:styleId="TableNormal">
    <w:name w:val="Table Normal"/>
    <w:uiPriority w:val="2"/>
    <w:semiHidden/>
    <w:unhideWhenUsed/>
    <w:qFormat/>
    <w:rsid w:val="00DD0DC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DD0DC9"/>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DD0DC9"/>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DD0DC9"/>
    <w:pPr>
      <w:widowControl w:val="0"/>
      <w:autoSpaceDE w:val="0"/>
      <w:autoSpaceDN w:val="0"/>
    </w:pPr>
    <w:rPr>
      <w:sz w:val="22"/>
      <w:szCs w:val="22"/>
      <w:lang w:eastAsia="en-US"/>
    </w:rPr>
  </w:style>
  <w:style w:type="paragraph" w:customStyle="1" w:styleId="p3">
    <w:name w:val="p3"/>
    <w:basedOn w:val="a"/>
    <w:qFormat/>
    <w:rsid w:val="00DD0DC9"/>
    <w:pPr>
      <w:spacing w:before="100" w:beforeAutospacing="1" w:after="100" w:afterAutospacing="1"/>
    </w:pPr>
  </w:style>
  <w:style w:type="paragraph" w:customStyle="1" w:styleId="p5">
    <w:name w:val="p5"/>
    <w:basedOn w:val="a"/>
    <w:qFormat/>
    <w:rsid w:val="00DD0DC9"/>
    <w:pPr>
      <w:spacing w:before="100" w:beforeAutospacing="1" w:after="100" w:afterAutospacing="1"/>
    </w:pPr>
  </w:style>
  <w:style w:type="paragraph" w:customStyle="1" w:styleId="western">
    <w:name w:val="western"/>
    <w:basedOn w:val="a"/>
    <w:qFormat/>
    <w:rsid w:val="00DD0DC9"/>
    <w:pPr>
      <w:spacing w:before="100" w:beforeAutospacing="1" w:after="100" w:afterAutospacing="1"/>
    </w:pPr>
  </w:style>
  <w:style w:type="paragraph" w:customStyle="1" w:styleId="210">
    <w:name w:val="Основной текст 21"/>
    <w:basedOn w:val="a"/>
    <w:qFormat/>
    <w:rsid w:val="00DD0DC9"/>
    <w:pPr>
      <w:ind w:left="284"/>
      <w:jc w:val="both"/>
    </w:pPr>
    <w:rPr>
      <w:szCs w:val="20"/>
    </w:rPr>
  </w:style>
  <w:style w:type="character" w:customStyle="1" w:styleId="23">
    <w:name w:val="Основной текст (2)_"/>
    <w:link w:val="24"/>
    <w:qFormat/>
    <w:rsid w:val="00DD0DC9"/>
    <w:rPr>
      <w:shd w:val="clear" w:color="auto" w:fill="FFFFFF"/>
    </w:rPr>
  </w:style>
  <w:style w:type="paragraph" w:customStyle="1" w:styleId="24">
    <w:name w:val="Основной текст (2)"/>
    <w:basedOn w:val="a"/>
    <w:link w:val="23"/>
    <w:qFormat/>
    <w:rsid w:val="00DD0DC9"/>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DD0DC9"/>
    <w:pPr>
      <w:widowControl w:val="0"/>
      <w:spacing w:before="5"/>
      <w:ind w:left="113"/>
      <w:outlineLvl w:val="3"/>
    </w:pPr>
    <w:rPr>
      <w:rFonts w:eastAsia="Calibri"/>
      <w:b/>
      <w:bCs/>
      <w:sz w:val="20"/>
      <w:szCs w:val="20"/>
      <w:lang w:val="en-US" w:eastAsia="en-US"/>
    </w:rPr>
  </w:style>
  <w:style w:type="character" w:customStyle="1" w:styleId="afc">
    <w:name w:val="Основной текст_"/>
    <w:link w:val="17"/>
    <w:qFormat/>
    <w:rsid w:val="00DD0DC9"/>
    <w:rPr>
      <w:sz w:val="28"/>
      <w:szCs w:val="28"/>
    </w:rPr>
  </w:style>
  <w:style w:type="paragraph" w:customStyle="1" w:styleId="17">
    <w:name w:val="Основной текст1"/>
    <w:basedOn w:val="a"/>
    <w:link w:val="afc"/>
    <w:qFormat/>
    <w:rsid w:val="00DD0DC9"/>
    <w:pPr>
      <w:widowControl w:val="0"/>
      <w:ind w:firstLine="400"/>
    </w:pPr>
    <w:rPr>
      <w:rFonts w:eastAsia="SimSun"/>
      <w:sz w:val="28"/>
      <w:szCs w:val="28"/>
    </w:rPr>
  </w:style>
  <w:style w:type="character" w:customStyle="1" w:styleId="afd">
    <w:name w:val="Другое_"/>
    <w:link w:val="afe"/>
    <w:qFormat/>
    <w:rsid w:val="00DD0DC9"/>
    <w:rPr>
      <w:sz w:val="28"/>
      <w:szCs w:val="28"/>
    </w:rPr>
  </w:style>
  <w:style w:type="paragraph" w:customStyle="1" w:styleId="afe">
    <w:name w:val="Другое"/>
    <w:basedOn w:val="a"/>
    <w:link w:val="afd"/>
    <w:qFormat/>
    <w:rsid w:val="00DD0DC9"/>
    <w:pPr>
      <w:widowControl w:val="0"/>
      <w:ind w:firstLine="400"/>
    </w:pPr>
    <w:rPr>
      <w:rFonts w:eastAsia="SimSun"/>
      <w:sz w:val="28"/>
      <w:szCs w:val="28"/>
    </w:rPr>
  </w:style>
  <w:style w:type="character" w:customStyle="1" w:styleId="33">
    <w:name w:val="Основной текст (3)_"/>
    <w:basedOn w:val="a0"/>
    <w:link w:val="34"/>
    <w:qFormat/>
    <w:rsid w:val="00DD0DC9"/>
    <w:rPr>
      <w:rFonts w:eastAsia="Times New Roman"/>
    </w:rPr>
  </w:style>
  <w:style w:type="paragraph" w:customStyle="1" w:styleId="34">
    <w:name w:val="Основной текст (3)"/>
    <w:basedOn w:val="a"/>
    <w:link w:val="33"/>
    <w:qFormat/>
    <w:rsid w:val="00DD0DC9"/>
    <w:pPr>
      <w:widowControl w:val="0"/>
      <w:spacing w:after="220"/>
      <w:ind w:left="4940"/>
    </w:pPr>
    <w:rPr>
      <w:sz w:val="20"/>
      <w:szCs w:val="20"/>
    </w:rPr>
  </w:style>
  <w:style w:type="character" w:customStyle="1" w:styleId="30">
    <w:name w:val="Заголовок 3 Знак"/>
    <w:basedOn w:val="a0"/>
    <w:link w:val="3"/>
    <w:semiHidden/>
    <w:qFormat/>
    <w:rsid w:val="00DD0DC9"/>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DD0DC9"/>
    <w:rPr>
      <w:rFonts w:ascii="Calibri" w:eastAsia="Times New Roman" w:hAnsi="Calibri"/>
      <w:b/>
      <w:bCs/>
      <w:spacing w:val="5"/>
      <w:sz w:val="24"/>
      <w:szCs w:val="24"/>
    </w:rPr>
  </w:style>
  <w:style w:type="character" w:customStyle="1" w:styleId="50">
    <w:name w:val="Заголовок 5 Знак"/>
    <w:basedOn w:val="a0"/>
    <w:link w:val="5"/>
    <w:semiHidden/>
    <w:qFormat/>
    <w:rsid w:val="00DD0DC9"/>
    <w:rPr>
      <w:rFonts w:ascii="Calibri" w:eastAsia="Times New Roman" w:hAnsi="Calibri"/>
      <w:i/>
      <w:iCs/>
      <w:sz w:val="24"/>
      <w:szCs w:val="24"/>
    </w:rPr>
  </w:style>
  <w:style w:type="character" w:customStyle="1" w:styleId="90">
    <w:name w:val="Заголовок 9 Знак"/>
    <w:basedOn w:val="a0"/>
    <w:link w:val="9"/>
    <w:semiHidden/>
    <w:qFormat/>
    <w:rsid w:val="00DD0DC9"/>
    <w:rPr>
      <w:rFonts w:asciiTheme="majorHAnsi" w:eastAsiaTheme="majorEastAsia" w:hAnsiTheme="majorHAnsi" w:cstheme="majorBidi"/>
      <w:i/>
      <w:iCs/>
      <w:color w:val="404040" w:themeColor="text1" w:themeTint="BF"/>
      <w:lang w:eastAsia="ar-SA"/>
    </w:rPr>
  </w:style>
  <w:style w:type="character" w:customStyle="1" w:styleId="aff">
    <w:name w:val="Текст примечания Знак"/>
    <w:semiHidden/>
    <w:qFormat/>
    <w:locked/>
    <w:rsid w:val="00DD0DC9"/>
    <w:rPr>
      <w:lang w:eastAsia="ar-SA"/>
    </w:rPr>
  </w:style>
  <w:style w:type="character" w:customStyle="1" w:styleId="aff0">
    <w:name w:val="Название Знак"/>
    <w:qFormat/>
    <w:locked/>
    <w:rsid w:val="00DD0DC9"/>
    <w:rPr>
      <w:rFonts w:ascii="Calibri" w:hAnsi="Calibri" w:cs="Calibri"/>
      <w:smallCaps/>
      <w:sz w:val="52"/>
      <w:szCs w:val="52"/>
    </w:rPr>
  </w:style>
  <w:style w:type="character" w:customStyle="1" w:styleId="aff1">
    <w:name w:val="Подзаголовок Знак"/>
    <w:qFormat/>
    <w:locked/>
    <w:rsid w:val="00DD0DC9"/>
    <w:rPr>
      <w:rFonts w:ascii="Calibri" w:hAnsi="Calibri" w:cs="Calibri"/>
      <w:i/>
      <w:iCs/>
      <w:smallCaps/>
      <w:spacing w:val="10"/>
      <w:sz w:val="28"/>
      <w:szCs w:val="28"/>
    </w:rPr>
  </w:style>
  <w:style w:type="character" w:customStyle="1" w:styleId="11">
    <w:name w:val="Текст примечания Знак1"/>
    <w:basedOn w:val="a0"/>
    <w:link w:val="aa"/>
    <w:semiHidden/>
    <w:qFormat/>
    <w:rsid w:val="00DD0DC9"/>
    <w:rPr>
      <w:rFonts w:eastAsia="Times New Roman"/>
    </w:rPr>
  </w:style>
  <w:style w:type="character" w:customStyle="1" w:styleId="aff2">
    <w:name w:val="Тема примечания Знак"/>
    <w:semiHidden/>
    <w:qFormat/>
    <w:locked/>
    <w:rsid w:val="00DD0DC9"/>
    <w:rPr>
      <w:b/>
      <w:bCs/>
      <w:lang w:eastAsia="ar-SA"/>
    </w:rPr>
  </w:style>
  <w:style w:type="character" w:customStyle="1" w:styleId="NoSpacingChar">
    <w:name w:val="No Spacing Char"/>
    <w:link w:val="18"/>
    <w:semiHidden/>
    <w:qFormat/>
    <w:locked/>
    <w:rsid w:val="00DD0DC9"/>
    <w:rPr>
      <w:rFonts w:ascii="Calibri" w:hAnsi="Calibri" w:cs="Calibri"/>
    </w:rPr>
  </w:style>
  <w:style w:type="paragraph" w:customStyle="1" w:styleId="18">
    <w:name w:val="Без интервала1"/>
    <w:link w:val="NoSpacingChar"/>
    <w:semiHidden/>
    <w:qFormat/>
    <w:rsid w:val="00DD0DC9"/>
    <w:rPr>
      <w:rFonts w:ascii="Calibri" w:hAnsi="Calibri" w:cs="Calibri"/>
    </w:rPr>
  </w:style>
  <w:style w:type="character" w:customStyle="1" w:styleId="QuoteChar">
    <w:name w:val="Quote Char"/>
    <w:link w:val="211"/>
    <w:semiHidden/>
    <w:qFormat/>
    <w:locked/>
    <w:rsid w:val="00DD0DC9"/>
    <w:rPr>
      <w:rFonts w:ascii="Calibri" w:hAnsi="Calibri" w:cs="Calibri"/>
      <w:i/>
      <w:iCs/>
    </w:rPr>
  </w:style>
  <w:style w:type="paragraph" w:customStyle="1" w:styleId="211">
    <w:name w:val="Цитата 21"/>
    <w:next w:val="a"/>
    <w:link w:val="QuoteChar"/>
    <w:semiHidden/>
    <w:qFormat/>
    <w:rsid w:val="00DD0DC9"/>
    <w:pPr>
      <w:spacing w:after="200" w:line="276" w:lineRule="auto"/>
    </w:pPr>
    <w:rPr>
      <w:rFonts w:ascii="Calibri" w:hAnsi="Calibri" w:cs="Calibri"/>
      <w:i/>
      <w:iCs/>
    </w:rPr>
  </w:style>
  <w:style w:type="character" w:customStyle="1" w:styleId="IntenseQuoteChar">
    <w:name w:val="Intense Quote Char"/>
    <w:link w:val="19"/>
    <w:semiHidden/>
    <w:qFormat/>
    <w:locked/>
    <w:rsid w:val="00DD0DC9"/>
    <w:rPr>
      <w:rFonts w:ascii="Calibri" w:hAnsi="Calibri" w:cs="Calibri"/>
      <w:i/>
      <w:iCs/>
    </w:rPr>
  </w:style>
  <w:style w:type="paragraph" w:customStyle="1" w:styleId="19">
    <w:name w:val="Выделенная цитата1"/>
    <w:next w:val="a"/>
    <w:link w:val="IntenseQuoteChar"/>
    <w:semiHidden/>
    <w:qFormat/>
    <w:rsid w:val="00DD0DC9"/>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2"/>
    <w:qFormat/>
    <w:rsid w:val="00DD0DC9"/>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7"/>
    <w:qFormat/>
    <w:rsid w:val="00DD0DC9"/>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b"/>
    <w:semiHidden/>
    <w:qFormat/>
    <w:rsid w:val="00DD0DC9"/>
    <w:rPr>
      <w:rFonts w:eastAsia="Times New Roman"/>
      <w:b/>
      <w:bCs/>
    </w:rPr>
  </w:style>
  <w:style w:type="character" w:customStyle="1" w:styleId="Absatz-Standardschriftart">
    <w:name w:val="Absatz-Standardschriftart"/>
    <w:qFormat/>
    <w:rsid w:val="00DD0DC9"/>
  </w:style>
  <w:style w:type="character" w:customStyle="1" w:styleId="WW-Absatz-Standardschriftart">
    <w:name w:val="WW-Absatz-Standardschriftart"/>
    <w:qFormat/>
    <w:rsid w:val="00DD0DC9"/>
  </w:style>
  <w:style w:type="character" w:customStyle="1" w:styleId="WW-Absatz-Standardschriftart1">
    <w:name w:val="WW-Absatz-Standardschriftart1"/>
    <w:qFormat/>
    <w:rsid w:val="00DD0DC9"/>
  </w:style>
  <w:style w:type="character" w:customStyle="1" w:styleId="WW-Absatz-Standardschriftart11">
    <w:name w:val="WW-Absatz-Standardschriftart11"/>
    <w:qFormat/>
    <w:rsid w:val="00DD0DC9"/>
  </w:style>
  <w:style w:type="character" w:customStyle="1" w:styleId="1a">
    <w:name w:val="Основной шрифт абзаца1"/>
    <w:qFormat/>
    <w:rsid w:val="00DD0DC9"/>
  </w:style>
  <w:style w:type="character" w:customStyle="1" w:styleId="WW8Num1z1">
    <w:name w:val="WW8Num1z1"/>
    <w:qFormat/>
    <w:rsid w:val="00DD0DC9"/>
    <w:rPr>
      <w:rFonts w:ascii="Symbol" w:hAnsi="Symbol" w:hint="default"/>
    </w:rPr>
  </w:style>
  <w:style w:type="character" w:customStyle="1" w:styleId="WW8Num5z0">
    <w:name w:val="WW8Num5z0"/>
    <w:qFormat/>
    <w:rsid w:val="00DD0DC9"/>
    <w:rPr>
      <w:sz w:val="24"/>
      <w:szCs w:val="24"/>
    </w:rPr>
  </w:style>
  <w:style w:type="paragraph" w:styleId="aff3">
    <w:name w:val="No Spacing"/>
    <w:qFormat/>
    <w:rsid w:val="00DD0DC9"/>
    <w:pPr>
      <w:widowControl w:val="0"/>
      <w:suppressAutoHyphens/>
    </w:pPr>
    <w:rPr>
      <w:rFonts w:cs="Mangal"/>
      <w:kern w:val="1"/>
      <w:sz w:val="24"/>
      <w:szCs w:val="21"/>
      <w:lang w:eastAsia="hi-IN" w:bidi="hi-IN"/>
    </w:rPr>
  </w:style>
  <w:style w:type="paragraph" w:customStyle="1" w:styleId="25">
    <w:name w:val="Абзац списка2"/>
    <w:basedOn w:val="a"/>
    <w:rsid w:val="008D492A"/>
    <w:pPr>
      <w:ind w:left="720"/>
      <w:contextualSpacing/>
    </w:pPr>
    <w:rPr>
      <w:rFonts w:eastAsia="Calibri"/>
    </w:rPr>
  </w:style>
  <w:style w:type="paragraph" w:customStyle="1" w:styleId="aff4">
    <w:name w:val="Знак"/>
    <w:basedOn w:val="a"/>
    <w:rsid w:val="008D492A"/>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5136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CD9B-A55F-49B0-B7F1-ADC53BFB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28</cp:revision>
  <cp:lastPrinted>2022-06-03T08:58:00Z</cp:lastPrinted>
  <dcterms:created xsi:type="dcterms:W3CDTF">2020-02-19T06:19:00Z</dcterms:created>
  <dcterms:modified xsi:type="dcterms:W3CDTF">2022-12-27T10:46:00Z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8C9656B6D6304AB4BE8091D8C4B3971C</vt:lpwstr>
  </property>
</Properties>
</file>