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9504" w:type="dxa"/>
        <w:tblLayout w:type="fixed"/>
        <w:tblLook w:val="04A0"/>
      </w:tblPr>
      <w:tblGrid>
        <w:gridCol w:w="11090"/>
        <w:gridCol w:w="4611"/>
        <w:gridCol w:w="3803"/>
      </w:tblGrid>
      <w:tr w:rsidR="00080E12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2" w:rsidRDefault="00080E12">
            <w:pPr>
              <w:rPr>
                <w:rStyle w:val="a5"/>
              </w:rPr>
            </w:pPr>
          </w:p>
          <w:p w:rsidR="00080E12" w:rsidRDefault="004B40DD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2" w:rsidRDefault="00080E12">
            <w:pPr>
              <w:jc w:val="center"/>
              <w:rPr>
                <w:b/>
              </w:rPr>
            </w:pPr>
          </w:p>
          <w:p w:rsidR="00080E12" w:rsidRDefault="00080E12">
            <w:pPr>
              <w:jc w:val="right"/>
              <w:rPr>
                <w:b/>
              </w:rPr>
            </w:pPr>
          </w:p>
          <w:p w:rsidR="00080E12" w:rsidRDefault="00CB1D38">
            <w:pPr>
              <w:jc w:val="center"/>
              <w:rPr>
                <w:b/>
              </w:rPr>
            </w:pPr>
            <w:r>
              <w:rPr>
                <w:b/>
              </w:rPr>
              <w:t>от  2</w:t>
            </w:r>
            <w:r w:rsidR="00F740CF">
              <w:rPr>
                <w:b/>
              </w:rPr>
              <w:t>8</w:t>
            </w:r>
            <w:r w:rsidR="00715E95">
              <w:rPr>
                <w:b/>
              </w:rPr>
              <w:t>.04.2022 № 1</w:t>
            </w:r>
            <w:r w:rsidR="00F740CF">
              <w:rPr>
                <w:b/>
              </w:rPr>
              <w:t>9</w:t>
            </w:r>
          </w:p>
          <w:p w:rsidR="00080E12" w:rsidRDefault="004B40DD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080E12" w:rsidRDefault="004B40DD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080E12" w:rsidRDefault="00080E12">
            <w:pPr>
              <w:jc w:val="center"/>
              <w:rPr>
                <w:b/>
              </w:rPr>
            </w:pPr>
          </w:p>
          <w:p w:rsidR="00080E12" w:rsidRDefault="00080E12">
            <w:pPr>
              <w:rPr>
                <w:b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E12" w:rsidRDefault="00080E12">
            <w:pPr>
              <w:jc w:val="center"/>
              <w:rPr>
                <w:b/>
              </w:rPr>
            </w:pPr>
          </w:p>
          <w:p w:rsidR="00080E12" w:rsidRDefault="00080E12"/>
          <w:p w:rsidR="00080E12" w:rsidRDefault="00080E12"/>
          <w:p w:rsidR="00080E12" w:rsidRDefault="00080E12"/>
          <w:p w:rsidR="00080E12" w:rsidRDefault="00080E12"/>
          <w:p w:rsidR="00080E12" w:rsidRDefault="00080E12"/>
          <w:p w:rsidR="00080E12" w:rsidRDefault="00080E12"/>
          <w:p w:rsidR="00080E12" w:rsidRDefault="00080E12"/>
        </w:tc>
      </w:tr>
    </w:tbl>
    <w:p w:rsidR="00080E12" w:rsidRDefault="00080E12">
      <w:pPr>
        <w:ind w:firstLine="851"/>
        <w:jc w:val="both"/>
      </w:pPr>
    </w:p>
    <w:p w:rsidR="00080E12" w:rsidRDefault="00080E12"/>
    <w:p w:rsidR="001421B6" w:rsidRDefault="001421B6" w:rsidP="00F740CF">
      <w:pPr>
        <w:pStyle w:val="aff2"/>
        <w:jc w:val="center"/>
        <w:rPr>
          <w:rFonts w:cs="Times New Roman"/>
          <w:sz w:val="28"/>
          <w:szCs w:val="28"/>
        </w:rPr>
      </w:pPr>
    </w:p>
    <w:p w:rsidR="001421B6" w:rsidRPr="001421B6" w:rsidRDefault="001421B6" w:rsidP="00F740CF">
      <w:pPr>
        <w:pStyle w:val="aff2"/>
        <w:jc w:val="center"/>
        <w:rPr>
          <w:rFonts w:cs="Times New Roman"/>
          <w:b/>
          <w:sz w:val="40"/>
          <w:szCs w:val="40"/>
          <w:u w:val="single"/>
        </w:rPr>
      </w:pPr>
      <w:r w:rsidRPr="001421B6">
        <w:rPr>
          <w:rFonts w:cs="Times New Roman"/>
          <w:b/>
          <w:sz w:val="40"/>
          <w:szCs w:val="40"/>
          <w:u w:val="single"/>
        </w:rPr>
        <w:t>Старорусский межрайонный прокурор информирует</w:t>
      </w:r>
    </w:p>
    <w:p w:rsidR="001421B6" w:rsidRPr="001421B6" w:rsidRDefault="001421B6" w:rsidP="001421B6">
      <w:pPr>
        <w:pStyle w:val="aff2"/>
        <w:jc w:val="center"/>
        <w:rPr>
          <w:rFonts w:cs="Times New Roman"/>
          <w:sz w:val="28"/>
          <w:szCs w:val="28"/>
        </w:rPr>
      </w:pPr>
    </w:p>
    <w:p w:rsidR="001421B6" w:rsidRPr="001421B6" w:rsidRDefault="001421B6" w:rsidP="001421B6">
      <w:pPr>
        <w:pStyle w:val="aff2"/>
        <w:jc w:val="center"/>
        <w:rPr>
          <w:rFonts w:cs="Times New Roman"/>
          <w:szCs w:val="24"/>
        </w:rPr>
      </w:pPr>
      <w:r w:rsidRPr="001421B6">
        <w:rPr>
          <w:rStyle w:val="a6"/>
          <w:rFonts w:cs="Times New Roman"/>
          <w:szCs w:val="24"/>
        </w:rPr>
        <w:t>В Старой Руссе осужден местный житель за управление автомобилем в состоянии опьянения,  подвергнутый административному наказанию  за управление транспортным средством в состоянии опьянения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 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Старорусским районным судом вынесен обвинительный приговор  по уголовному делу в отношении Карасева А. Он  признан виновным судом в совершении преступления, предусмотренного ч.1 ст. 264.1 УК РФ управление автомобилем в состоянии опьянения, подвергнутый административному наказанию  за управление транспортным средством в состоянии опьянения.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Судом установлено, что Карасев А. 02 ноября 2021 года был признан виновным в совершении административного правонарушения, предусмотренного ч.1 ст. 12.8 КоАП РФ, за совершении которого  подвергнут административному наказанию в виде штрафа в размере 30 000 рублей, и лишен права управления транспортными средствами на срок 1 год 7 месяцев.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Однако, должных выводов для себя не сделал и 24 ноября 2021 года находясь в состоянии алкогольного опьянения, двигался на автомобиле  «ВАЗ 21102» г.р.з. Е704 ХТ/53 по улице Наб. Штыкова г. Старая Русса Новгородской области, где был остановлен сотрудниками ДПС.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При этом, уполномоченными должностными лицами ДПС ОГИБДД МО МВД России «Старорусский» было проведено освидетельствование на состояние опьянения и установлено состояние опьянения установлено.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Вину в совершенном преступлении обвиняемый признал полностью.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Приговор  суда  не вступил в законную силу и может быть обжалован в установленном законом порядке.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___________________________</w:t>
      </w:r>
    </w:p>
    <w:p w:rsidR="001421B6" w:rsidRPr="001421B6" w:rsidRDefault="001421B6" w:rsidP="001421B6">
      <w:pPr>
        <w:pStyle w:val="aff2"/>
        <w:jc w:val="center"/>
        <w:rPr>
          <w:rFonts w:cs="Times New Roman"/>
          <w:szCs w:val="24"/>
        </w:rPr>
      </w:pPr>
      <w:r w:rsidRPr="001421B6">
        <w:rPr>
          <w:rStyle w:val="a6"/>
          <w:rFonts w:cs="Times New Roman"/>
          <w:szCs w:val="24"/>
        </w:rPr>
        <w:t>Старорусская межрайонная прокуратура добивается привлечения к административной ответственности должностного лица ГОБУЗ «Старорусская ЦРБ» за нарушение порядка осуществления закупок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 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 xml:space="preserve">Старорусской межрайонной прокуратурой в ходе проверки установлено, что в  ноябре 2021 года заказчиком – ГОБУЗ «Старорусская ЦРБ», уполномоченным органом - Администрацией и его аукционной комиссией осуществляется закупка путем проведения электронного аукциона на право заключения контракта на поставку аппарата наркозного, извещение № 0150200003921001100, контракта на поставку </w:t>
      </w:r>
      <w:r w:rsidRPr="001421B6">
        <w:rPr>
          <w:rFonts w:cs="Times New Roman"/>
          <w:szCs w:val="24"/>
        </w:rPr>
        <w:lastRenderedPageBreak/>
        <w:t>видеоэндоскопической системы, извещение № 0150200003921001101, контракта на поставку аппарата искусственной вентиляции легких, извещение № 0150200003921001099.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Документация об аукционе в последней редакции (далее – Документация) утверждена заместителем главного врача по финансово-экономической деятельности ГОБУЗ «Старорусская ЦРБ».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Проверкой в действиях заказчика – ГОБУЗ «Старорусская ЦРБ» выявлено нарушение части 6 статьи 23 Закона о контрактной системе, выразившееся в ненадлежащем, незаконном установлении дополнительных показателей закупаемого товара, нарушения части 2 статьи 33, пункта 1 части 1 статьи 64 Закона о контрактной системе, выразившиеся в не установлении требований к значениям характеристик закупаемых товаров, нарушение части 5 статьи 31 Закона о контрактной системе, выразившееся в ненадлежащем установлении в Документации требования к участникам закупки, предусмотренного частью 1.1 статьи 31 Закона о контрактной системе, нарушение пункта 2 части 1 статьи 64 Закона о контрактной системе, выразившееся в ненадлежащем установлении требований к содержанию вторых частей заявок участников аукциона.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По факту выявленных нарушений в отношении заместителя главного врача по финансово-экономической деятельности ГОБУЗ «Старорусская ЦРБ» межрайонной прокуратурой возбуждено 3 дела об административных праовонарушениях по ч.4.2 ст.7.30 КоАП РФ (находятся на рассмотрении).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_______________________________</w:t>
      </w:r>
    </w:p>
    <w:p w:rsidR="001421B6" w:rsidRPr="001421B6" w:rsidRDefault="001421B6" w:rsidP="001421B6">
      <w:pPr>
        <w:pStyle w:val="aff2"/>
        <w:jc w:val="center"/>
        <w:rPr>
          <w:rFonts w:cs="Times New Roman"/>
          <w:szCs w:val="24"/>
        </w:rPr>
      </w:pPr>
      <w:r w:rsidRPr="001421B6">
        <w:rPr>
          <w:rStyle w:val="a6"/>
          <w:rFonts w:cs="Times New Roman"/>
          <w:szCs w:val="24"/>
        </w:rPr>
        <w:t>В Старой Руссе местный житель осужден к обязательным работам за проникновение в чужую квартиру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Style w:val="a6"/>
          <w:rFonts w:cs="Times New Roman"/>
          <w:color w:val="282828"/>
          <w:szCs w:val="24"/>
        </w:rPr>
        <w:t> 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13 апреля 2022 года мировым судьей судебного участка № 22 Старорусского судебного района Новгородской области вынесен обвинительный приговор по уголовному делу в отношении жителя г. Старая Русса, ранее не судимого 40- летнего Андрея Николаева.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Он признан виновным в совершении преступления, предусмотренного</w:t>
      </w:r>
      <w:r w:rsidRPr="001421B6">
        <w:rPr>
          <w:rFonts w:cs="Times New Roman"/>
          <w:szCs w:val="24"/>
        </w:rPr>
        <w:br/>
        <w:t>ч.1 ст. 139 УК РФ – незаконное проникновение в жилище, совершенное против воли проживающего в нем лица.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Судом установлено, что Николаев, находясь в состоянии алкогольного опьянения, в вечернее время 25 февраля 2022 года против воли собственника, проник в помещение одной из квартир в д. Анишино-1 Старорусского района.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Вину в совершении преступления подсудимый признал в полном объеме.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Приговором суда Николаеву назначено наказание в виде 170 часов обязательных работ.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Приговор не вступил в законную силу и может быть обжалован в установленном законом порядке.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  _____________________________</w:t>
      </w:r>
    </w:p>
    <w:p w:rsidR="001421B6" w:rsidRDefault="001421B6" w:rsidP="001421B6">
      <w:pPr>
        <w:pStyle w:val="aff2"/>
        <w:jc w:val="center"/>
        <w:rPr>
          <w:rStyle w:val="a6"/>
          <w:rFonts w:cs="Times New Roman"/>
          <w:szCs w:val="24"/>
        </w:rPr>
      </w:pPr>
      <w:r w:rsidRPr="001421B6">
        <w:rPr>
          <w:rStyle w:val="a6"/>
          <w:rFonts w:cs="Times New Roman"/>
          <w:szCs w:val="24"/>
        </w:rPr>
        <w:t>В Старой Руссе перед судом предстанет местный житель за незаконный сбыт наркотиков в значительном размере</w:t>
      </w:r>
    </w:p>
    <w:p w:rsidR="001421B6" w:rsidRPr="001421B6" w:rsidRDefault="001421B6" w:rsidP="001421B6">
      <w:pPr>
        <w:pStyle w:val="aff2"/>
        <w:jc w:val="center"/>
        <w:rPr>
          <w:rFonts w:cs="Times New Roman"/>
          <w:szCs w:val="24"/>
        </w:rPr>
      </w:pP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Старорусский межрайонный прокурор Новгородской области утвердил обвинительное заключение по уголовному делу в отношении 31-летнего местного жителя Саидова К. Он обвиняется в совершении преступления, предусмотренного п. «б» ч.3 ст. 228.1 УК РФ - незаконный сбыт наркотических средств, совершенный в значительном размере.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По версии следствия, Саидов К. в августе 2021, находясь у д. 39 по ул. Поперечная, г. Старая Русса, продал своему знакомому за 1500 рублей, наркотическое средство «марихуана» массой 0, 113 грамма и наркотическое средство «марихуана» в качестве подарка массой 6,39 грамма, что составляет значительный размер.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Указанные наркотические вещества были изъяты из незаконного оборота оперативными сотрудниками.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Вину в совершенном преступлении обвиняемый не признал.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Уголовное дело направлено в Старорусский районный суд Новгородской области для рассмотрения по существу.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______________________________________</w:t>
      </w:r>
    </w:p>
    <w:p w:rsidR="001421B6" w:rsidRPr="001421B6" w:rsidRDefault="001421B6" w:rsidP="001421B6">
      <w:pPr>
        <w:pStyle w:val="aff2"/>
        <w:jc w:val="center"/>
        <w:rPr>
          <w:rFonts w:cs="Times New Roman"/>
          <w:szCs w:val="24"/>
        </w:rPr>
      </w:pPr>
      <w:r w:rsidRPr="001421B6">
        <w:rPr>
          <w:rStyle w:val="a6"/>
          <w:rFonts w:cs="Times New Roman"/>
          <w:szCs w:val="24"/>
        </w:rPr>
        <w:lastRenderedPageBreak/>
        <w:t>Старорусской межрайонной прокуратурой выявлены нарушения требований законодательства о порядке рассмотрения обращения граждан в действиях местной администрации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 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Старорусской межрайонной прокуратурой в связи с рассмотрением обращения гражданина проведена проверка соблюдения Администрации Старорусского муниципального района требований законодательства о порядке рассмотрения обращений граждан, в ходе которой установлено, что в сентябре 2021 года гражданин обратился с письменным заявлением в администрацию Старорусского муниципального района по вопросу сноса аварийных деревьев.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Вместе с тем, в нарушение положений ст.10 ФЗ №59 администрация Старорусского муниципального района проверку по обращению заявителя не провела, доводы заявителя по вопросам, указанным в обращении, не рассмотрела, окончательный ответ о принятом решении заявителю не направила.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По данному факту межрайонной прокуратурой в адрес главы администрации района 11.04.2022 внесено представление, которое находится на рассмотрении.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______________________________</w:t>
      </w:r>
    </w:p>
    <w:p w:rsidR="001421B6" w:rsidRDefault="001421B6" w:rsidP="001421B6">
      <w:pPr>
        <w:pStyle w:val="aff2"/>
        <w:jc w:val="both"/>
        <w:rPr>
          <w:rStyle w:val="a6"/>
          <w:rFonts w:cs="Times New Roman"/>
          <w:color w:val="282828"/>
          <w:szCs w:val="24"/>
        </w:rPr>
      </w:pPr>
    </w:p>
    <w:p w:rsidR="001421B6" w:rsidRDefault="001421B6" w:rsidP="001421B6">
      <w:pPr>
        <w:pStyle w:val="aff2"/>
        <w:jc w:val="center"/>
        <w:rPr>
          <w:rStyle w:val="a6"/>
          <w:rFonts w:cs="Times New Roman"/>
          <w:szCs w:val="24"/>
        </w:rPr>
      </w:pPr>
      <w:r w:rsidRPr="001421B6">
        <w:rPr>
          <w:rStyle w:val="a6"/>
          <w:rFonts w:cs="Times New Roman"/>
          <w:szCs w:val="24"/>
        </w:rPr>
        <w:t>Уроженец г. Старая Русса осужден за угрозу убийством.</w:t>
      </w:r>
    </w:p>
    <w:p w:rsidR="001421B6" w:rsidRPr="001421B6" w:rsidRDefault="001421B6" w:rsidP="001421B6">
      <w:pPr>
        <w:pStyle w:val="aff2"/>
        <w:jc w:val="center"/>
        <w:rPr>
          <w:rFonts w:cs="Times New Roman"/>
          <w:szCs w:val="24"/>
        </w:rPr>
      </w:pP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05 апреля 2022 года Мировым судьей судебного участка № 21 Старорусского судебного района с участием помощника Старорусского межрайонного прокурора постановлен обвинительный приговор по уголовному делу в отношении ранее судимого уроженца г. Старая Русса Новгородской области 41-летнего Хасаншина Алексея. Он признан виновным в совершении преступления, предусмотренного ч. 1 ст. 119 УК РФ- угроза убийством, если имелись основания опасаться осуществления этой угрозы.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В один из дней ноября 2021 года Хасаншин А., находясь в состоянии алкогольного опьянения, нанес несколько ударов кулаком по лицу и телу своей супруги Хасаншиной И.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Затем схватил своей рукой потерпевшую за шею, сильно сдавил, от чего та испытала сильное удушье, одновременно высказывая в адрес той слова угрозы: «Я тебя убью!».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Таким образом, Хасаншин А. создал для Хасаншиной И. реальное основание опасаться за свою жизнь, так как данные действия и слова она воспринимала как реальную угрозу убийством.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В судебном заседании подсудимый признал свою вину, раскаялся в содеянном, неоднократно принес извинения своей супруге.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Мировым судьей судебного участка № 21 Старорусского судебного района, с учетом мнения прокурора, Хасаншин признан виновным в совершении преступления, предусмотренного ч. 1 ст. 119 УК РФ.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В соответствии с уголовным законодательством, а также с учетом смягчающих обстоятельств, Хасаншину Алексею назначено 320 часов обязательных работ с присоединением дополнительного наказания по предыдущему приговору в виде лишения специального права заниматься деятельностью по управлению транспортными средствами сроком на 1 год 5 месяцев.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 ___________________________</w:t>
      </w:r>
    </w:p>
    <w:p w:rsidR="001421B6" w:rsidRPr="001421B6" w:rsidRDefault="001421B6" w:rsidP="001421B6">
      <w:pPr>
        <w:pStyle w:val="aff2"/>
        <w:jc w:val="center"/>
        <w:rPr>
          <w:rFonts w:cs="Times New Roman"/>
          <w:szCs w:val="24"/>
        </w:rPr>
      </w:pPr>
      <w:r w:rsidRPr="001421B6">
        <w:rPr>
          <w:rStyle w:val="a6"/>
          <w:rFonts w:cs="Times New Roman"/>
          <w:color w:val="282828"/>
          <w:szCs w:val="24"/>
        </w:rPr>
        <w:t>В Старой Руссе местная жительница осуждена к 8 годам лишения свободы за сбыт и приобретение наркотиков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 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28 марта 2022 года Старорусский районный суд Новгородской области с участием представителя Старорусской межрайонной прокуратуры вынес обвинительный приговор по уголовному делу в отношении местной жительницы, 27-летней, ранее не судимой Натальи Фединой.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 xml:space="preserve">Она признана виновной в совершении преступления, предусмотренного п. «б» ч. 3 ст. 228.1 УК РФ (незаконный сбыт наркотических средств, </w:t>
      </w:r>
      <w:r w:rsidRPr="001421B6">
        <w:rPr>
          <w:rFonts w:cs="Times New Roman"/>
          <w:szCs w:val="24"/>
        </w:rPr>
        <w:lastRenderedPageBreak/>
        <w:t>совершенный в значительном размере).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Судом установлено, что в июле 2021 года, Федина находясь в неустановленном месте г. Старая Русса сбыла, действующему в рамках оперативно-розыскного мероприятия «проверочная закупка» гражданину, синтетическое наркотическое средство массой 0,340 гр., за денежное вознаграждение в размере 2500 рублей.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В этот же день наркотическое средство было изъято из незаконного оборота сотрудниками полиции при личном досмотре покупателя наркотических средств.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Вину в совершении преступления Федина признала в полном объеме.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Приговором суда ей назначено наказание в виде 8 лет лишения свободы с отбыванием в колонии общего режима.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В связи с наличием у Фединой малолетнего ребенка, последней судом предоставлена отсрочка реального отбывания наказания до достижения 14-летнего возраста ребенком.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Приговор в законную силу не вступил, и может быть обжалован сторонами в суд апелляционной инстанции.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 _____________________________</w:t>
      </w:r>
    </w:p>
    <w:p w:rsidR="001421B6" w:rsidRPr="001421B6" w:rsidRDefault="001421B6" w:rsidP="001421B6">
      <w:pPr>
        <w:pStyle w:val="aff2"/>
        <w:jc w:val="center"/>
        <w:rPr>
          <w:rFonts w:cs="Times New Roman"/>
          <w:szCs w:val="24"/>
        </w:rPr>
      </w:pPr>
      <w:r w:rsidRPr="001421B6">
        <w:rPr>
          <w:rStyle w:val="a6"/>
          <w:rFonts w:cs="Times New Roman"/>
          <w:color w:val="282828"/>
          <w:szCs w:val="24"/>
        </w:rPr>
        <w:t>В Старой Руссе местных житель осужден к реальному сроку</w:t>
      </w:r>
      <w:r>
        <w:rPr>
          <w:rStyle w:val="a6"/>
          <w:rFonts w:cs="Times New Roman"/>
          <w:color w:val="282828"/>
          <w:szCs w:val="24"/>
        </w:rPr>
        <w:t xml:space="preserve"> </w:t>
      </w:r>
      <w:r w:rsidRPr="001421B6">
        <w:rPr>
          <w:rStyle w:val="a6"/>
          <w:rFonts w:cs="Times New Roman"/>
          <w:color w:val="282828"/>
          <w:szCs w:val="24"/>
        </w:rPr>
        <w:t>за кражу с проникновением в иное хранилище, с причинением значительного ущерба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Старорусский районный суд Новгородской области вынес обвинительный приговор в отношении 40-летнего Шитова Дмитрия.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Он признан виновным в совершении преступления, предусмотренного</w:t>
      </w:r>
      <w:r>
        <w:rPr>
          <w:rFonts w:cs="Times New Roman"/>
          <w:szCs w:val="24"/>
        </w:rPr>
        <w:t xml:space="preserve"> </w:t>
      </w:r>
      <w:r w:rsidRPr="001421B6">
        <w:rPr>
          <w:rFonts w:cs="Times New Roman"/>
          <w:szCs w:val="24"/>
        </w:rPr>
        <w:t>п. «б, в» ч.2 ст. 158 УК РФ (кража, т.е. тайное хищение чужого имущества, совершенная с незаконным проникновением в иное хранилище, с причинением значительного ущерба гражданину).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 Судом установлено, что в октябре 2021 Шитов Д., находясь  в состоянии алкогольного опьянения  в д. Взвад у д. 2Б по ул.Школьная,  незаконно взломал замок на сарае, проник в него и похитил два бензиновых триммера и сварочный аппарат,  чем причинил Х. значительный материальный ущерб на сумму свыше 25 000 рублей.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Вину в совершенном преступлении обвиняемый признал полностью.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Приговором суда Шитову Д. назначено наказание в виде лишения свободы 1 год, при этом суд отменил назначенное ему ранее условное осуждение по предыдущему приговору и окончательно назначил Шитову Д. наказание в виде 2 лет лишения свободы, с отбыванием в исправительной колонии строгого режима.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Приговор  суда  не вступил в законную силу и может быть обжалован в установленном законом порядке.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________________________________</w:t>
      </w:r>
    </w:p>
    <w:p w:rsidR="001421B6" w:rsidRPr="001421B6" w:rsidRDefault="001421B6" w:rsidP="001421B6">
      <w:pPr>
        <w:pStyle w:val="aff2"/>
        <w:jc w:val="center"/>
        <w:rPr>
          <w:rFonts w:cs="Times New Roman"/>
          <w:szCs w:val="24"/>
        </w:rPr>
      </w:pPr>
      <w:r w:rsidRPr="001421B6">
        <w:rPr>
          <w:rStyle w:val="a6"/>
          <w:rFonts w:cs="Times New Roman"/>
          <w:szCs w:val="24"/>
        </w:rPr>
        <w:t>В Старой Руссе перед судом предстанет местный житель за умышленное причинение тяжкого вреда здоровью, повлекшее по неосторожности смерть потерпевшего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 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Старорусский межрайонный прокурор Новгородской области утвердил обвинительное заключение по уголовному делу в отношении 68-летнего местного жителя Ворсина В. Он обвиняется в совершении преступления, предусмотренного ч.4 ст. 111 УК РФ - умышленное причинение тяжкого вреда здоровью, опасного для жизни человека, совершенное с применением предмета, используемого в качестве оружия, повлекшее по неосторожности смерть потерпевшего.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По версии следствия,  Ворсин В. в августе 2021, находясь в деревянной бытовке, расположенной на земельном участке в г. Старая Русса з/у 1-ЖД, на почве личных неприязненных отношений с целью причинения вреда здоровью потерпевшего нанес не менее 11 ударов кружками по голове потерпевшего, чем причинил множественные ушибленные раны лица и волосистой части головы, т.е. телесные повреждения оценивающийся как тяжкий опасный для жизни вред здоровью и которые находятся в прямой причинной связи со смертью потерпевшего.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Вину в совершенном преступлении обвиняемый признал.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lastRenderedPageBreak/>
        <w:t>Уголовное дело направлено в Старорусский районный суд Новгородской области для рассмотрения по существу.</w:t>
      </w:r>
    </w:p>
    <w:p w:rsidR="001421B6" w:rsidRDefault="001421B6" w:rsidP="00F740CF">
      <w:pPr>
        <w:pStyle w:val="aff2"/>
        <w:jc w:val="center"/>
        <w:rPr>
          <w:rFonts w:cs="Times New Roman"/>
          <w:sz w:val="28"/>
          <w:szCs w:val="28"/>
        </w:rPr>
      </w:pPr>
    </w:p>
    <w:p w:rsidR="001421B6" w:rsidRPr="001421B6" w:rsidRDefault="001421B6" w:rsidP="00F740CF">
      <w:pPr>
        <w:pStyle w:val="aff2"/>
        <w:jc w:val="center"/>
        <w:rPr>
          <w:rFonts w:cs="Times New Roman"/>
          <w:b/>
          <w:sz w:val="36"/>
          <w:szCs w:val="36"/>
          <w:u w:val="single"/>
        </w:rPr>
      </w:pPr>
      <w:r w:rsidRPr="001421B6">
        <w:rPr>
          <w:rFonts w:cs="Times New Roman"/>
          <w:b/>
          <w:sz w:val="36"/>
          <w:szCs w:val="36"/>
          <w:u w:val="single"/>
        </w:rPr>
        <w:t>Старорусский межрайонный прокурор разъясняет</w:t>
      </w:r>
    </w:p>
    <w:p w:rsidR="001421B6" w:rsidRDefault="001421B6" w:rsidP="00F740CF">
      <w:pPr>
        <w:pStyle w:val="aff2"/>
        <w:jc w:val="center"/>
        <w:rPr>
          <w:rFonts w:cs="Times New Roman"/>
          <w:sz w:val="28"/>
          <w:szCs w:val="28"/>
        </w:rPr>
      </w:pPr>
    </w:p>
    <w:p w:rsidR="001421B6" w:rsidRDefault="001421B6" w:rsidP="001421B6">
      <w:pPr>
        <w:pStyle w:val="af4"/>
        <w:spacing w:before="0" w:beforeAutospacing="0" w:after="167" w:afterAutospacing="0"/>
        <w:jc w:val="center"/>
        <w:rPr>
          <w:rFonts w:ascii="Arial" w:hAnsi="Arial" w:cs="Arial"/>
          <w:color w:val="282828"/>
          <w:sz w:val="34"/>
          <w:szCs w:val="34"/>
        </w:rPr>
      </w:pPr>
      <w:r>
        <w:rPr>
          <w:rStyle w:val="a6"/>
          <w:rFonts w:ascii="Arial" w:hAnsi="Arial" w:cs="Arial"/>
          <w:color w:val="282828"/>
          <w:sz w:val="20"/>
          <w:szCs w:val="20"/>
        </w:rPr>
        <w:t>Старший помощник Старорусского межрайонного прокурора Котов А.С. разъясняет</w:t>
      </w:r>
    </w:p>
    <w:p w:rsidR="001421B6" w:rsidRPr="001421B6" w:rsidRDefault="001421B6" w:rsidP="001421B6">
      <w:pPr>
        <w:pStyle w:val="aff2"/>
        <w:jc w:val="center"/>
        <w:rPr>
          <w:rFonts w:cs="Times New Roman"/>
          <w:szCs w:val="24"/>
        </w:rPr>
      </w:pPr>
      <w:r w:rsidRPr="001421B6">
        <w:rPr>
          <w:rStyle w:val="a6"/>
          <w:rFonts w:cs="Times New Roman"/>
          <w:szCs w:val="24"/>
        </w:rPr>
        <w:t>Установлены условия и порядок предоставления субсидий бюджетам субъектов РФ на уплату процентов по инвестиционным кредитам (займам) в агропромышленном комплексе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Постановлением Правительства РФ от 12.02.2022 № 164 «О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и признании утратившими силу некоторых актов Правительства Российской Федерации» установлены условия и порядок предоставления субсидий бюджетам субъектов РФ на уплату процентов по инвестиционным кредитам (займам) в агропромышленном комплексе.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Так, субсидии предоставляются в целях софинансирования расходных обязательств субъектов РФ по возмещению части затрат по кредитным договорам (договорам займа), заключенным для реализации инвестиционных проектов, отобранных по 31 декабря 2016 года включительно, а также инвестиционных проектов, реализация которых начата ранее 2010 года и которые не проходили процедуру отбора, до дня полного погашения обязательств заемщика в соответствии с кредитным договором (договором займа).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Постановлением также установлен порядок предоставления и распределения субсидий из федерального бюджета бюджетам субъектов РФ в целях софинансирования расходных обязательств субъектов РФ по возмещению производителям зерновых культур части затрат на их производство и реализацию.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Признан утратившим силу ряд актов Правительства РФ, в том числе - постановление Правительства РФ от 6 сентября 2018 г. № 1063.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Настоящее Постановление вступает в силу с 1 января 2024 года.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________________________</w:t>
      </w:r>
    </w:p>
    <w:p w:rsidR="001421B6" w:rsidRPr="001421B6" w:rsidRDefault="001421B6" w:rsidP="001421B6">
      <w:pPr>
        <w:pStyle w:val="aff2"/>
        <w:jc w:val="center"/>
        <w:rPr>
          <w:rFonts w:cs="Times New Roman"/>
          <w:szCs w:val="24"/>
        </w:rPr>
      </w:pPr>
      <w:r w:rsidRPr="001421B6">
        <w:rPr>
          <w:rStyle w:val="a6"/>
          <w:rFonts w:cs="Times New Roman"/>
          <w:szCs w:val="24"/>
        </w:rPr>
        <w:t>Изменения законодательства о водоснабжении и водоотведении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Style w:val="a6"/>
          <w:rFonts w:cs="Times New Roman"/>
          <w:color w:val="282828"/>
          <w:szCs w:val="24"/>
        </w:rPr>
        <w:t> 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Согласно Федеральному закону от 28.01.2022 № 5-Ф «О внесении изменений в Федеральный закон "О водоснабжении и водоотведении» с 1 марта 2023 года при расчете тарифов в сфере водоснабжения и водоотведения должны быть учтены нормативы потерь горячей, питьевой, технической воды в централизованных системах водоснабжения при ее производстве и транспортировке     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На Минстрой России возложены полномочия по утверждению порядка установления указанных нормативов.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Предусматривается, что учет потерь воды организациями водоснабжения осуществляется в порядке, действующем до 1 марта 2023 года, до даты окончания текущего долгосрочного периода регулирования, установленного для указанных организаций, или до окончания действия концессионного соглашения, если иное не предусмотрено дополнительным соглашением к концессионному соглашению.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_________________________</w:t>
      </w:r>
    </w:p>
    <w:p w:rsidR="001421B6" w:rsidRDefault="001421B6" w:rsidP="001421B6">
      <w:pPr>
        <w:pStyle w:val="aff2"/>
        <w:jc w:val="center"/>
        <w:rPr>
          <w:rStyle w:val="a6"/>
          <w:rFonts w:cs="Times New Roman"/>
          <w:szCs w:val="24"/>
        </w:rPr>
      </w:pPr>
    </w:p>
    <w:p w:rsidR="001421B6" w:rsidRPr="001421B6" w:rsidRDefault="001421B6" w:rsidP="001421B6">
      <w:pPr>
        <w:pStyle w:val="aff2"/>
        <w:jc w:val="center"/>
        <w:rPr>
          <w:rFonts w:cs="Times New Roman"/>
          <w:szCs w:val="24"/>
        </w:rPr>
      </w:pPr>
      <w:r w:rsidRPr="001421B6">
        <w:rPr>
          <w:rStyle w:val="a6"/>
          <w:rFonts w:cs="Times New Roman"/>
          <w:szCs w:val="24"/>
        </w:rPr>
        <w:t>Минстроем России предложен порядок управления малоэтажными жилыми комплексами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 Проектом Федерального закона "О малоэтажных жилых комплексах, управлении общим имуществом малоэтажных жилых комплексов" (не внесен в ГД ФС РФ) определены понятия "малоэтажный жилой комплекс" и "общее имущество собственников индивидуальных жилых домов в малоэтажном жилом комплексе". Регламентируются положения о праве собственности на общее имущество в малоэтажном жилом комплексе и порядок проведения общего собрания собственников индивидуальных жилых домов.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lastRenderedPageBreak/>
        <w:t>Так, документом к общему имуществу собственников индивидуальных жилых домов в малоэтажном жилом комплексе отнесены расположенные в границах территории малоэтажного жилого комплекса объекты капитального строительства, иное имущество и земельные участки (права на них), если использование указанного имущества осуществляется исключительно для удовлетворения потребностей собственников индивидуальных жилых домов в малоэтажном жилом комплексе.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Кроме того, к такому имуществу отнесены также объекты инженерно-технической и транспортной инфраструктур - котельные, водонапорные башни, тепловые пункты, проезды, велосипедные дорожки, пешеходные переходы, тротуары и др.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_________________________</w:t>
      </w:r>
    </w:p>
    <w:p w:rsidR="001421B6" w:rsidRDefault="001421B6" w:rsidP="001421B6">
      <w:pPr>
        <w:pStyle w:val="aff2"/>
        <w:jc w:val="both"/>
        <w:rPr>
          <w:rStyle w:val="a6"/>
          <w:rFonts w:cs="Times New Roman"/>
          <w:color w:val="282828"/>
          <w:szCs w:val="24"/>
        </w:rPr>
      </w:pPr>
    </w:p>
    <w:p w:rsidR="001421B6" w:rsidRPr="001421B6" w:rsidRDefault="001421B6" w:rsidP="001421B6">
      <w:pPr>
        <w:pStyle w:val="aff2"/>
        <w:jc w:val="center"/>
        <w:rPr>
          <w:rFonts w:cs="Times New Roman"/>
          <w:szCs w:val="24"/>
        </w:rPr>
      </w:pPr>
      <w:r w:rsidRPr="001421B6">
        <w:rPr>
          <w:rStyle w:val="a6"/>
          <w:rFonts w:cs="Times New Roman"/>
          <w:szCs w:val="24"/>
        </w:rPr>
        <w:t>Правительством РФ установлены особенности раскрытия и предоставления информации финансовыми организациями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 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Постановлением Правительства РФ от 05.04.2022 № 586 "О некоторых особенностях раскрытия и (или) предоставления информации в соответствии с отдельными законодательными актами Российской Федерации" закреплен перечень информации, которую кредитные организации, некредитные финансовые организации и находящиеся под их контролем лица вправе не раскрывать и не предоставлять в случае введения в отношении них мер ограничительного характера. К таковой отнесены, в том числе, информация о крупных сделках и (или) сделках, в совершении которых имеется заинтересованность, инсайдерская информация, сведения о клиринговой организации, сведения о структуре и составе акционеров (участников) микрофинансовой организации и др.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Доступ к информации подлежит ограничению ФНС России по заявлению таких лиц.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Центральный депозитарий, организатор торговли также вправе осуществлять в ограниченных составе и (или) объеме раскрытие информации в отношении указанных лиц при поступлении от них уведомления с указанием информации, которая не подлежит раскрытию.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_________________________</w:t>
      </w:r>
    </w:p>
    <w:p w:rsidR="001421B6" w:rsidRPr="001421B6" w:rsidRDefault="001421B6" w:rsidP="001421B6">
      <w:pPr>
        <w:pStyle w:val="aff2"/>
        <w:jc w:val="center"/>
        <w:rPr>
          <w:rFonts w:cs="Times New Roman"/>
          <w:szCs w:val="24"/>
        </w:rPr>
      </w:pPr>
      <w:r w:rsidRPr="001421B6">
        <w:rPr>
          <w:rStyle w:val="a6"/>
          <w:rFonts w:cs="Times New Roman"/>
          <w:color w:val="282828"/>
          <w:szCs w:val="24"/>
        </w:rPr>
        <w:t>Правительством установлены особые условия предоставления в 2022 году субсидий, в том числе грантов, юрлицам, ИП и физлицам - производителям товаров, работ, услуг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 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Согласно постановлению Правительства РФ от 05.04.2022 № 590«О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 при предоставлении субсидий, применяются следующие условия, в частности: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срок окончания приема заявок участников отбора может быть сокращен до 10 календарных дней, следующих за днем размещения объявления о проведении отбора;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у участника отбора может быть неисполненная обязанность по уплате налогов, сборов, страховых взносов, пеней, штрафов, процентов, не превышающая 300 тыс. рублей;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контрактов по причине введения санкций или мер ограничительного характера;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главный распорядитель вправе принять решение о продлении сроков достижения значений результатов предоставления субсидии (но не более чем на 24 месяца) без изменения размера субсидии, либо решение об уменьшении значения результата предоставления субсидии;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снижено требование в части объема привлекаемых участником отбора средств внебюджетных источников с 50 до 30 процентов общей стоимости работ по проведению прикладных научных исследований и (или) экспериментальных разработок.</w:t>
      </w:r>
    </w:p>
    <w:p w:rsidR="001421B6" w:rsidRDefault="001421B6" w:rsidP="001421B6">
      <w:pPr>
        <w:pStyle w:val="aff2"/>
        <w:jc w:val="center"/>
        <w:rPr>
          <w:rStyle w:val="a6"/>
          <w:rFonts w:cs="Times New Roman"/>
          <w:szCs w:val="24"/>
        </w:rPr>
      </w:pPr>
    </w:p>
    <w:p w:rsidR="001421B6" w:rsidRPr="001421B6" w:rsidRDefault="001421B6" w:rsidP="001421B6">
      <w:pPr>
        <w:pStyle w:val="aff2"/>
        <w:jc w:val="center"/>
        <w:rPr>
          <w:rFonts w:cs="Times New Roman"/>
          <w:szCs w:val="24"/>
        </w:rPr>
      </w:pPr>
      <w:r w:rsidRPr="001421B6">
        <w:rPr>
          <w:rStyle w:val="a6"/>
          <w:rFonts w:cs="Times New Roman"/>
          <w:szCs w:val="24"/>
        </w:rPr>
        <w:t>Предъявляются ли требования к высоте забора между земельными участками?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 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Требования к ограждениям, возводимым на земельных участках для индивидуального жилищного строительства, могут быть установлены региональными и местными нормативными правовыми актами, в том числе правилами землепользования и застройки или правилами благоустройства территории муниципального образования (п. п. 8, 36, 39 ст. 1, ч. 1 ст. 30, ч. 1 ст. 32 ГрК РФ; ч. 1 ст. 2, ст. 45.1 Закона от 06.10.2003 № 131-ФЗ).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В частности, на территории муниципальных образований Московской области высота ограждений не должна превышать двух метров (ч. 4 ст. 27 Закона Московской области от 30.12.2014 № 191/2014-ОЗ).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Правилами благоустройства территории муниципальных образований устанавливаются требования к архитектурно-художественному облику территорий, в частности, в отношении внешнего вида ограждений (заборов) (ч. 2.1 ст. 5, ч. 6 ст. 27 Закона Московской области N 191/2014-ОЗ; гл. 13 Правил, утв. Постановлением администрации городского поселения Дмитров Дмитровского муниципального района МО от 21.03.2014 № 120-ПД).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Согласно действующим правилам по периметру садовых участков на территории ведения гражданами садоводства рекомендуется устраивать сетчатое ограждение высотой 1,2 - 1,8 м. По обоюдному письменному согласию владельцев соседних участков (согласованному с правлением СНТ) возможно устройство ограждений других типов или отсутствие ограждения.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По решению общего собрания членов товарищества допускается устройство глухих ограждений со стороны улиц, проездов и наружных ограждений участков (ст. 4 Закона от 29.07.2017 N 217-ФЗ; п. п. 1, 6.2 СП 53.13330.2019, утв. Приказом Минстроя России от 14.10.2019 N 618/пр; Определение Третьего кассационного суда общей юрисдикции от 25.08.2021 N 88-13346/2021 по делу N 2-634/2020).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При этом ограничения по высоте ограждений земельных участков, предоставленных, в том числе для садоводства, могут быть предусмотрены местными нормативными правовыми актами, регулирующими градостроительную деятельность на определенной территории, в частности нормативами градостроительного проектирования поселений (ст. 8 ГрК РФ; Нормативы, принятые Решением Совета депутатов городского округа Звенигород МО от 15.02.2018 № 19/5).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Требования к высоте забора между соседними огородными земельными участками в настоящее время не установлены.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___________________________</w:t>
      </w:r>
    </w:p>
    <w:p w:rsidR="001421B6" w:rsidRDefault="001421B6" w:rsidP="001421B6">
      <w:pPr>
        <w:pStyle w:val="aff2"/>
        <w:jc w:val="both"/>
        <w:rPr>
          <w:rStyle w:val="a6"/>
          <w:rFonts w:cs="Times New Roman"/>
          <w:color w:val="282828"/>
          <w:szCs w:val="24"/>
        </w:rPr>
      </w:pPr>
    </w:p>
    <w:p w:rsidR="001421B6" w:rsidRPr="001421B6" w:rsidRDefault="001421B6" w:rsidP="001421B6">
      <w:pPr>
        <w:pStyle w:val="aff2"/>
        <w:jc w:val="center"/>
        <w:rPr>
          <w:rFonts w:cs="Times New Roman"/>
          <w:szCs w:val="24"/>
        </w:rPr>
      </w:pPr>
      <w:r w:rsidRPr="001421B6">
        <w:rPr>
          <w:rStyle w:val="a6"/>
          <w:rFonts w:cs="Times New Roman"/>
          <w:szCs w:val="24"/>
        </w:rPr>
        <w:t>Установлен новый порядок признания лица инвалидом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 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Постановлением Правительства от 05.04.2022 № 588 «О признании лица инвалидом» установлен новый порядок признания лица инвалидом.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В частности, предусмотрено, что медико-социальная экспертиза проводится в бюро (главном бюро, Федеральном бюро) без личного присутствия гражданина, с личным присутствием гражданина, в том числе с выездом по месту его нахождения или дистанционно с применением информационно-коммуникационных технологий.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Признаны утратившими силу акты Правительства РФ, регулирующие аналогичные правоотношения.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Постановление вступает в силу с 1 июля 2022 г., за исключением отдельных положений, для которых установлены иные сроки вступления их в силу.</w:t>
      </w:r>
    </w:p>
    <w:p w:rsidR="001421B6" w:rsidRDefault="001421B6" w:rsidP="001421B6">
      <w:pPr>
        <w:pStyle w:val="aff2"/>
        <w:jc w:val="center"/>
        <w:rPr>
          <w:rFonts w:cs="Times New Roman"/>
          <w:szCs w:val="24"/>
        </w:rPr>
      </w:pPr>
    </w:p>
    <w:p w:rsidR="001421B6" w:rsidRDefault="001421B6" w:rsidP="001421B6">
      <w:pPr>
        <w:pStyle w:val="aff2"/>
        <w:jc w:val="center"/>
      </w:pPr>
    </w:p>
    <w:p w:rsidR="001421B6" w:rsidRDefault="001421B6" w:rsidP="001421B6">
      <w:pPr>
        <w:pStyle w:val="aff2"/>
        <w:jc w:val="center"/>
      </w:pPr>
    </w:p>
    <w:p w:rsidR="001421B6" w:rsidRDefault="001421B6" w:rsidP="001421B6">
      <w:pPr>
        <w:pStyle w:val="aff2"/>
        <w:jc w:val="center"/>
      </w:pPr>
    </w:p>
    <w:p w:rsidR="001421B6" w:rsidRPr="001421B6" w:rsidRDefault="001421B6" w:rsidP="001421B6">
      <w:pPr>
        <w:pStyle w:val="aff2"/>
        <w:jc w:val="center"/>
        <w:rPr>
          <w:rFonts w:cs="Times New Roman"/>
          <w:szCs w:val="24"/>
        </w:rPr>
      </w:pPr>
      <w:r w:rsidRPr="001421B6">
        <w:rPr>
          <w:rStyle w:val="a6"/>
          <w:rFonts w:cs="Times New Roman"/>
          <w:color w:val="282828"/>
          <w:szCs w:val="24"/>
        </w:rPr>
        <w:t>С 01.03.2022 вступили в силу изменения, внесенные в Трудовой кодекс Российской Федерации ФЗ от 02.07.2021 №311-ФЗ.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 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Введено новое понятие, относящееся к полученным повреждениям на производстве (ст. 226 ТК РФ).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Теперь работодатель самостоятельно осуществляет учет и рассмотрение обстоятельств и причин, которые привели к возникновению у работников микроповреждений (микротравм) в процессе производственной деятельности.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Для того, чтобы работодателем было начато проведение мероприятий по установлению причин и условий, способствовавших появлению микротравм, работнику необходимо обратиться к своему работодателю при получении ссадин, ушибов мягких тканей и иных подобных повреждений, который в свою очередь зафиксирует происшествие, и посте этого будут устанавливаться и рассматриваться причины возникновения данных травм.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_____________________________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Style w:val="a6"/>
          <w:rFonts w:cs="Times New Roman"/>
          <w:color w:val="282828"/>
          <w:szCs w:val="24"/>
        </w:rPr>
        <w:t>Старший помощник Старорусского межрайонного прокурора Котов А.С. разъясняет</w:t>
      </w:r>
    </w:p>
    <w:p w:rsidR="001421B6" w:rsidRPr="001421B6" w:rsidRDefault="001421B6" w:rsidP="001421B6">
      <w:pPr>
        <w:pStyle w:val="aff2"/>
        <w:jc w:val="center"/>
        <w:rPr>
          <w:rFonts w:cs="Times New Roman"/>
          <w:szCs w:val="24"/>
        </w:rPr>
      </w:pPr>
      <w:r w:rsidRPr="001421B6">
        <w:rPr>
          <w:rStyle w:val="a6"/>
          <w:rFonts w:cs="Times New Roman"/>
          <w:szCs w:val="24"/>
        </w:rPr>
        <w:t>К вопросу о назначении судебного штрафа несовершеннолетнему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Style w:val="a6"/>
          <w:rFonts w:cs="Times New Roman"/>
          <w:color w:val="282828"/>
          <w:szCs w:val="24"/>
        </w:rPr>
        <w:t> 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вред. В этом случае суд принимает решение о назначении меры уголовно-правового характера в виде судебного штрафа. Такая возможность закреплена в ст. 25.1 Уголовно-процессуального кодекса Российской Федерации.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Такое решение может быть принято судом в любой момент до его удаления в совещательную комнату для постановления приговора, а в суде апелляционной инстанции – до удаления суда апелляционной инстанции в совещательную комнату для вынесения решения по делу.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Эта норма распространяется и на несовершеннолетних лиц.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Судебный штраф, назначенный несовершеннолетнему, может быть уплачен также его родителями, усыновителями или иными законными представителями с их согласия.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___________________________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Style w:val="a6"/>
          <w:rFonts w:cs="Times New Roman"/>
          <w:color w:val="282828"/>
          <w:szCs w:val="24"/>
        </w:rPr>
        <w:t>Старший помощник Старорусского межрайонного прокурора Котов А.С. разъясняет</w:t>
      </w:r>
    </w:p>
    <w:p w:rsidR="001421B6" w:rsidRPr="001421B6" w:rsidRDefault="001421B6" w:rsidP="001421B6">
      <w:pPr>
        <w:pStyle w:val="aff2"/>
        <w:jc w:val="center"/>
        <w:rPr>
          <w:rFonts w:cs="Times New Roman"/>
          <w:szCs w:val="24"/>
        </w:rPr>
      </w:pPr>
      <w:r w:rsidRPr="001421B6">
        <w:rPr>
          <w:rStyle w:val="a6"/>
          <w:rFonts w:cs="Times New Roman"/>
          <w:color w:val="282828"/>
          <w:szCs w:val="24"/>
        </w:rPr>
        <w:t>Как осужденному лицу получить копии документов в исправительном учреждении?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Style w:val="a6"/>
          <w:rFonts w:cs="Times New Roman"/>
          <w:color w:val="282828"/>
          <w:szCs w:val="24"/>
        </w:rPr>
        <w:t> 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Согласно п.п. 103, 104 Правил внутреннего распорядка в исправительных учреждениях (в редакции приказа Минюста РФ от 03.11.2005 №205), осужденные по своему желанию могут за счет собственных средств пользоваться услугами коммунально-бытового обслуживания, расположенных в районе дислокации исправительного учреждения.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К таким услугам относятся, в том числе, копирование судебных документов, других документов, имеющихся в личных делах осужденных.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На основании ч. 2 ст. 10 Уголовно-исполнительного кодекса Российской Федерации (далее – УИК РФ), при исполнении наказаний осужденным гарантируются права и свободы граждан Российской Федерации с изъятиями и ограничениями, установленными уголовным, уголовно-исполнительным и иным законодательством Российской Федерации.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Согласно ст. 4 УИК РФ, федеральные органы исполнительной власти вправе принимать основанные на федеральном законе нормативные правовые акты по вопросам исполнения наказаний.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 xml:space="preserve">В силу п. 31 приказа Минюста от 23.06.2005 г. № 94-дсп личному делу присваивается гриф ограниченного распространения «Для служебного </w:t>
      </w:r>
      <w:r w:rsidRPr="001421B6">
        <w:rPr>
          <w:rFonts w:cs="Times New Roman"/>
          <w:szCs w:val="24"/>
        </w:rPr>
        <w:lastRenderedPageBreak/>
        <w:t>пользования» (ДСП), документы, хранящиеся в личном деле, являются неотъемлемой частью личного дела и имеют гриф ДСП.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В п. 46 приказа Минюста РФ от 23.06.2005г. № 94-дсп установлен запрет на выдачу личных дел физическим и юридическим лицам, за исключением судов, прокуратуры, органов МВД.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В соответствии с п. 37 приказа Минюста РФ № 161-дсп от 15.08.2007 года, при необходимости работники спецотдела знакомят осужденного с содержанием имеющихся в личном деле на него копий приговоров, определений, постановлений судов, а также характеристик.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Ознакомление производится путем прочтения вслух. По просьбе осужденного ему разрешается делать выписки из этих документов под контролем сотрудника спецотдела.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Согласно ст. 12 УИК РФ, осужденные имеют право на получение информации о своих правах и обязанностях, о порядке и об условиях отбывания назначенного судом вида наказания. Администрация учреждения или органа, исполняющего наказания, обязана предоставить осужденным указанную информацию, а также знакомить их с изменениями порядка и условий отбывания наказаний.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При осуществлении прав осужденных не должны нарушаться порядок и условия отбывания наказаний, а также ущемляться права и законные интересы других лиц.</w:t>
      </w:r>
    </w:p>
    <w:p w:rsidR="001421B6" w:rsidRPr="001421B6" w:rsidRDefault="001421B6" w:rsidP="001421B6">
      <w:pPr>
        <w:pStyle w:val="aff2"/>
        <w:jc w:val="both"/>
        <w:rPr>
          <w:rFonts w:cs="Times New Roman"/>
          <w:szCs w:val="24"/>
        </w:rPr>
      </w:pPr>
      <w:r w:rsidRPr="001421B6">
        <w:rPr>
          <w:rFonts w:cs="Times New Roman"/>
          <w:szCs w:val="24"/>
        </w:rPr>
        <w:t>Таким образом, осужденные имеют право пользоваться дополнительными услугами в ИУ, в том числе, правом на снятие копий документов, однако, заявление осужденного к администрации исправительного учреждения об изготовлении копий материалов личного дела подлежит законному и обоснованному отклонению.</w:t>
      </w:r>
    </w:p>
    <w:p w:rsidR="001421B6" w:rsidRDefault="001421B6" w:rsidP="00F740CF">
      <w:pPr>
        <w:pStyle w:val="aff2"/>
        <w:jc w:val="center"/>
        <w:rPr>
          <w:rFonts w:cs="Times New Roman"/>
          <w:sz w:val="28"/>
          <w:szCs w:val="28"/>
        </w:rPr>
      </w:pPr>
    </w:p>
    <w:p w:rsidR="001421B6" w:rsidRDefault="001421B6" w:rsidP="00F740CF">
      <w:pPr>
        <w:pStyle w:val="aff2"/>
        <w:jc w:val="center"/>
        <w:rPr>
          <w:rFonts w:cs="Times New Roman"/>
          <w:sz w:val="28"/>
          <w:szCs w:val="28"/>
        </w:rPr>
      </w:pPr>
    </w:p>
    <w:p w:rsidR="00F740CF" w:rsidRDefault="00F740CF" w:rsidP="00F740CF">
      <w:pPr>
        <w:pStyle w:val="aff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РОССИЙСКАЯ ФЕДЕРАЦИЯ</w:t>
      </w:r>
    </w:p>
    <w:p w:rsidR="00F740CF" w:rsidRDefault="00F740CF" w:rsidP="00F740CF">
      <w:pPr>
        <w:pStyle w:val="aff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НОВГОРОДСКАЯ ОБЛАСТЬ</w:t>
      </w:r>
    </w:p>
    <w:p w:rsidR="00F740CF" w:rsidRDefault="00F740CF" w:rsidP="00F740CF">
      <w:pPr>
        <w:pStyle w:val="aff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СТАРОРУССКИЙ РАЙОН</w:t>
      </w:r>
    </w:p>
    <w:p w:rsidR="00F740CF" w:rsidRDefault="00F740CF" w:rsidP="00F740CF">
      <w:pPr>
        <w:pStyle w:val="aff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СОВЕТ ДЕПУТАТОВ</w:t>
      </w:r>
    </w:p>
    <w:p w:rsidR="00F740CF" w:rsidRDefault="00F740CF" w:rsidP="00F740CF">
      <w:pPr>
        <w:pStyle w:val="aff2"/>
        <w:jc w:val="center"/>
        <w:rPr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НОВОСЕЛЬСКОГО СЕЛЬСКОГО ПОСЕЛЕНИЯ</w:t>
      </w:r>
    </w:p>
    <w:p w:rsidR="00F740CF" w:rsidRDefault="00F740CF" w:rsidP="00F740CF">
      <w:pPr>
        <w:jc w:val="center"/>
        <w:rPr>
          <w:b/>
          <w:bCs/>
          <w:sz w:val="28"/>
          <w:szCs w:val="28"/>
        </w:rPr>
      </w:pPr>
    </w:p>
    <w:p w:rsidR="00F740CF" w:rsidRDefault="00F740CF" w:rsidP="00F740C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F740CF" w:rsidRDefault="00F740CF" w:rsidP="00F740CF">
      <w:pPr>
        <w:pStyle w:val="aff2"/>
        <w:rPr>
          <w:rFonts w:cs="Times New Roman"/>
          <w:sz w:val="28"/>
          <w:szCs w:val="28"/>
        </w:rPr>
      </w:pPr>
    </w:p>
    <w:p w:rsidR="00F740CF" w:rsidRPr="008A490E" w:rsidRDefault="00F740CF" w:rsidP="00F740CF">
      <w:pPr>
        <w:pStyle w:val="aff2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</w:t>
      </w:r>
      <w:r w:rsidRPr="008A490E">
        <w:rPr>
          <w:rFonts w:cs="Times New Roman"/>
          <w:bCs/>
          <w:sz w:val="28"/>
          <w:szCs w:val="28"/>
        </w:rPr>
        <w:t>т</w:t>
      </w:r>
      <w:r>
        <w:rPr>
          <w:rFonts w:cs="Times New Roman"/>
          <w:bCs/>
          <w:sz w:val="28"/>
          <w:szCs w:val="28"/>
        </w:rPr>
        <w:t xml:space="preserve"> 28.04.2022  </w:t>
      </w:r>
      <w:r w:rsidRPr="008A490E">
        <w:rPr>
          <w:rFonts w:cs="Times New Roman"/>
          <w:bCs/>
          <w:sz w:val="28"/>
          <w:szCs w:val="28"/>
        </w:rPr>
        <w:t>№</w:t>
      </w:r>
      <w:r>
        <w:rPr>
          <w:rFonts w:cs="Times New Roman"/>
          <w:bCs/>
          <w:sz w:val="28"/>
          <w:szCs w:val="28"/>
        </w:rPr>
        <w:t xml:space="preserve"> 85</w:t>
      </w:r>
      <w:r w:rsidRPr="008A490E">
        <w:rPr>
          <w:rFonts w:cs="Times New Roman"/>
          <w:bCs/>
          <w:sz w:val="28"/>
          <w:szCs w:val="28"/>
        </w:rPr>
        <w:t xml:space="preserve"> </w:t>
      </w:r>
    </w:p>
    <w:p w:rsidR="00F740CF" w:rsidRPr="008A490E" w:rsidRDefault="00F740CF" w:rsidP="00F740CF">
      <w:pPr>
        <w:pStyle w:val="aff2"/>
        <w:rPr>
          <w:rFonts w:cs="Times New Roman"/>
          <w:bCs/>
          <w:sz w:val="28"/>
          <w:szCs w:val="28"/>
        </w:rPr>
      </w:pPr>
      <w:r w:rsidRPr="008A490E">
        <w:rPr>
          <w:rFonts w:cs="Times New Roman"/>
          <w:bCs/>
          <w:sz w:val="28"/>
          <w:szCs w:val="28"/>
        </w:rPr>
        <w:t>п.</w:t>
      </w:r>
      <w:r>
        <w:rPr>
          <w:rFonts w:cs="Times New Roman"/>
          <w:bCs/>
          <w:sz w:val="28"/>
          <w:szCs w:val="28"/>
        </w:rPr>
        <w:t xml:space="preserve"> </w:t>
      </w:r>
      <w:r w:rsidRPr="008A490E">
        <w:rPr>
          <w:rFonts w:cs="Times New Roman"/>
          <w:bCs/>
          <w:sz w:val="28"/>
          <w:szCs w:val="28"/>
        </w:rPr>
        <w:t>Новосельский</w:t>
      </w:r>
    </w:p>
    <w:p w:rsidR="00F740CF" w:rsidRDefault="00F740CF" w:rsidP="00F740CF">
      <w:pPr>
        <w:pStyle w:val="aff2"/>
        <w:rPr>
          <w:rFonts w:cs="Times New Roman"/>
          <w:b/>
          <w:bCs/>
          <w:sz w:val="28"/>
          <w:szCs w:val="28"/>
        </w:rPr>
      </w:pPr>
    </w:p>
    <w:p w:rsidR="00F740CF" w:rsidRDefault="00F740CF" w:rsidP="00F740CF">
      <w:pPr>
        <w:pStyle w:val="aff2"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утверждении отчета об исполнении бюджета Новосельского сельского поселения за 2021 год</w:t>
      </w:r>
    </w:p>
    <w:p w:rsidR="00F740CF" w:rsidRDefault="00F740CF" w:rsidP="00F740CF">
      <w:pPr>
        <w:jc w:val="both"/>
        <w:rPr>
          <w:sz w:val="28"/>
          <w:szCs w:val="28"/>
        </w:rPr>
      </w:pPr>
    </w:p>
    <w:p w:rsidR="00F740CF" w:rsidRDefault="00F740CF" w:rsidP="00F740CF">
      <w:pPr>
        <w:pStyle w:val="aff2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Совет депутатов Новосельского сельского поселения</w:t>
      </w:r>
    </w:p>
    <w:p w:rsidR="00F740CF" w:rsidRDefault="00F740CF" w:rsidP="00F740CF">
      <w:pPr>
        <w:pStyle w:val="aff2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РЕШИЛ:</w:t>
      </w:r>
    </w:p>
    <w:p w:rsidR="00F740CF" w:rsidRDefault="00F740CF" w:rsidP="00F740CF">
      <w:pPr>
        <w:pStyle w:val="aff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Утвердить прилагаемый отчет об исполнении бюджета Новосельского сельского поселения за 2021 год</w:t>
      </w:r>
    </w:p>
    <w:p w:rsidR="00F740CF" w:rsidRDefault="00F740CF" w:rsidP="00F740CF">
      <w:pPr>
        <w:pStyle w:val="aff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доходам в сумме 13 081 912,26 руб.;</w:t>
      </w:r>
    </w:p>
    <w:p w:rsidR="00F740CF" w:rsidRDefault="00F740CF" w:rsidP="00F740CF">
      <w:pPr>
        <w:pStyle w:val="aff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расходам в сумме 13 039 813,39 руб.</w:t>
      </w:r>
    </w:p>
    <w:p w:rsidR="00F740CF" w:rsidRDefault="00F740CF" w:rsidP="00F740CF">
      <w:pPr>
        <w:pStyle w:val="aff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со следующими показателями:</w:t>
      </w:r>
    </w:p>
    <w:p w:rsidR="00F740CF" w:rsidRDefault="00F740CF" w:rsidP="00F740CF">
      <w:pPr>
        <w:pStyle w:val="aff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отчет об исполнении бюджета Новосельского сельского поселения за 2021 год по доходам согласно приложения 1.</w:t>
      </w:r>
    </w:p>
    <w:p w:rsidR="00F740CF" w:rsidRDefault="00F740CF" w:rsidP="00F740CF">
      <w:pPr>
        <w:pStyle w:val="aff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отчет об исполнении бюджета Новосельского сельского поселения за 2021 год по расходам согласно приложения 2.</w:t>
      </w:r>
    </w:p>
    <w:p w:rsidR="00F740CF" w:rsidRDefault="00F740CF" w:rsidP="00F740CF">
      <w:pPr>
        <w:pStyle w:val="aff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отчет об исполнении бюджета Новосельского сельского поселения за 2021 од по источникам дефицита бюджета согласно приложения 3.</w:t>
      </w:r>
    </w:p>
    <w:p w:rsidR="00F740CF" w:rsidRDefault="00F740CF" w:rsidP="00F740CF">
      <w:pPr>
        <w:pStyle w:val="aff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 Опубликовать настоящее решение в газете «Новосельский вестник».</w:t>
      </w:r>
    </w:p>
    <w:p w:rsidR="00F740CF" w:rsidRDefault="00F740CF" w:rsidP="00F740CF">
      <w:pPr>
        <w:pStyle w:val="aff2"/>
        <w:rPr>
          <w:rFonts w:cs="Times New Roman"/>
          <w:sz w:val="28"/>
          <w:szCs w:val="28"/>
        </w:rPr>
      </w:pPr>
    </w:p>
    <w:p w:rsidR="00F740CF" w:rsidRDefault="00F740CF" w:rsidP="00F740CF">
      <w:pPr>
        <w:pStyle w:val="aff2"/>
        <w:rPr>
          <w:rFonts w:cs="Times New Roman"/>
          <w:sz w:val="28"/>
          <w:szCs w:val="28"/>
        </w:rPr>
      </w:pPr>
    </w:p>
    <w:p w:rsidR="00F740CF" w:rsidRPr="00241949" w:rsidRDefault="00F740CF" w:rsidP="00F740CF">
      <w:pPr>
        <w:pStyle w:val="aff2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Глава Новосельского сельского поселения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    М.В.Пестрецов</w:t>
      </w:r>
    </w:p>
    <w:p w:rsidR="00F740CF" w:rsidRDefault="00F740CF" w:rsidP="00F740CF">
      <w:pPr>
        <w:pStyle w:val="aff2"/>
        <w:rPr>
          <w:rFonts w:cs="Times New Roman"/>
          <w:b/>
          <w:bCs/>
          <w:sz w:val="28"/>
          <w:szCs w:val="28"/>
        </w:rPr>
      </w:pPr>
    </w:p>
    <w:tbl>
      <w:tblPr>
        <w:tblW w:w="16939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98"/>
        <w:gridCol w:w="2041"/>
        <w:gridCol w:w="3543"/>
        <w:gridCol w:w="2127"/>
        <w:gridCol w:w="850"/>
        <w:gridCol w:w="60"/>
        <w:gridCol w:w="60"/>
        <w:gridCol w:w="163"/>
        <w:gridCol w:w="2177"/>
        <w:gridCol w:w="20"/>
      </w:tblGrid>
      <w:tr w:rsidR="00F740CF" w:rsidTr="00F740CF">
        <w:trPr>
          <w:gridAfter w:val="3"/>
          <w:wAfter w:w="2360" w:type="dxa"/>
          <w:trHeight w:val="330"/>
        </w:trPr>
        <w:tc>
          <w:tcPr>
            <w:tcW w:w="5898" w:type="dxa"/>
            <w:shd w:val="clear" w:color="auto" w:fill="auto"/>
            <w:vAlign w:val="bottom"/>
          </w:tcPr>
          <w:p w:rsidR="00F740CF" w:rsidRDefault="00F740CF" w:rsidP="00F740C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61" w:type="dxa"/>
            <w:gridSpan w:val="4"/>
            <w:shd w:val="clear" w:color="auto" w:fill="auto"/>
            <w:vAlign w:val="bottom"/>
          </w:tcPr>
          <w:p w:rsidR="00F740CF" w:rsidRPr="00730500" w:rsidRDefault="00F740CF" w:rsidP="00F740CF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F740CF" w:rsidRDefault="00F740CF" w:rsidP="00F740CF">
            <w:pPr>
              <w:jc w:val="right"/>
              <w:rPr>
                <w:sz w:val="22"/>
                <w:szCs w:val="22"/>
              </w:rPr>
            </w:pPr>
          </w:p>
          <w:p w:rsidR="00F740CF" w:rsidRDefault="00F740CF" w:rsidP="00F740CF">
            <w:pPr>
              <w:jc w:val="right"/>
              <w:rPr>
                <w:sz w:val="22"/>
                <w:szCs w:val="22"/>
              </w:rPr>
            </w:pPr>
          </w:p>
          <w:p w:rsidR="00F740CF" w:rsidRDefault="00F740CF" w:rsidP="00F740CF">
            <w:pPr>
              <w:jc w:val="right"/>
              <w:rPr>
                <w:sz w:val="22"/>
                <w:szCs w:val="22"/>
              </w:rPr>
            </w:pPr>
          </w:p>
          <w:p w:rsidR="00F740CF" w:rsidRDefault="00F740CF" w:rsidP="00F740CF">
            <w:pPr>
              <w:jc w:val="right"/>
              <w:rPr>
                <w:sz w:val="22"/>
                <w:szCs w:val="22"/>
              </w:rPr>
            </w:pPr>
          </w:p>
          <w:p w:rsidR="00F740CF" w:rsidRPr="00730500" w:rsidRDefault="00F740CF" w:rsidP="00F740CF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Приложение №1</w:t>
            </w:r>
          </w:p>
        </w:tc>
        <w:tc>
          <w:tcPr>
            <w:tcW w:w="60" w:type="dxa"/>
            <w:shd w:val="clear" w:color="auto" w:fill="auto"/>
          </w:tcPr>
          <w:p w:rsidR="00F740CF" w:rsidRDefault="00F740CF" w:rsidP="00F740C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740CF" w:rsidRDefault="00F740CF" w:rsidP="00F740CF">
            <w:pPr>
              <w:snapToGrid w:val="0"/>
            </w:pPr>
          </w:p>
        </w:tc>
      </w:tr>
      <w:tr w:rsidR="00F740CF" w:rsidTr="00F740CF">
        <w:trPr>
          <w:gridAfter w:val="3"/>
          <w:wAfter w:w="2360" w:type="dxa"/>
          <w:trHeight w:val="315"/>
        </w:trPr>
        <w:tc>
          <w:tcPr>
            <w:tcW w:w="5898" w:type="dxa"/>
            <w:shd w:val="clear" w:color="auto" w:fill="auto"/>
            <w:vAlign w:val="bottom"/>
          </w:tcPr>
          <w:p w:rsidR="00F740CF" w:rsidRDefault="00F740CF" w:rsidP="00F740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8561" w:type="dxa"/>
            <w:gridSpan w:val="4"/>
            <w:shd w:val="clear" w:color="auto" w:fill="auto"/>
            <w:vAlign w:val="bottom"/>
          </w:tcPr>
          <w:p w:rsidR="00F740CF" w:rsidRPr="00730500" w:rsidRDefault="00F740CF" w:rsidP="00F740CF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F740CF" w:rsidRDefault="00F740CF" w:rsidP="00F740C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740CF" w:rsidRDefault="00F740CF" w:rsidP="00F740CF">
            <w:pPr>
              <w:snapToGrid w:val="0"/>
            </w:pPr>
          </w:p>
        </w:tc>
      </w:tr>
      <w:tr w:rsidR="00F740CF" w:rsidTr="00F740CF">
        <w:trPr>
          <w:gridAfter w:val="3"/>
          <w:wAfter w:w="2360" w:type="dxa"/>
          <w:trHeight w:val="315"/>
        </w:trPr>
        <w:tc>
          <w:tcPr>
            <w:tcW w:w="5898" w:type="dxa"/>
            <w:shd w:val="clear" w:color="auto" w:fill="auto"/>
            <w:vAlign w:val="bottom"/>
          </w:tcPr>
          <w:p w:rsidR="00F740CF" w:rsidRDefault="00F740CF" w:rsidP="00F740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8561" w:type="dxa"/>
            <w:gridSpan w:val="4"/>
            <w:shd w:val="clear" w:color="auto" w:fill="auto"/>
            <w:vAlign w:val="bottom"/>
          </w:tcPr>
          <w:p w:rsidR="00F740CF" w:rsidRPr="00730500" w:rsidRDefault="00F740CF" w:rsidP="00F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Решением Совета депутатов</w:t>
            </w:r>
          </w:p>
          <w:p w:rsidR="00F740CF" w:rsidRPr="00730500" w:rsidRDefault="00F740CF" w:rsidP="00F740CF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Новосельского</w:t>
            </w:r>
          </w:p>
          <w:p w:rsidR="00F740CF" w:rsidRPr="00730500" w:rsidRDefault="00F740CF" w:rsidP="00F740CF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F740CF" w:rsidRDefault="00F740CF" w:rsidP="00F740C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740CF" w:rsidRDefault="00F740CF" w:rsidP="00F740CF">
            <w:pPr>
              <w:snapToGrid w:val="0"/>
            </w:pPr>
          </w:p>
        </w:tc>
      </w:tr>
      <w:tr w:rsidR="00F740CF" w:rsidTr="00F740CF">
        <w:trPr>
          <w:gridAfter w:val="3"/>
          <w:wAfter w:w="2360" w:type="dxa"/>
          <w:trHeight w:val="315"/>
        </w:trPr>
        <w:tc>
          <w:tcPr>
            <w:tcW w:w="5898" w:type="dxa"/>
            <w:shd w:val="clear" w:color="auto" w:fill="auto"/>
            <w:vAlign w:val="bottom"/>
          </w:tcPr>
          <w:p w:rsidR="00F740CF" w:rsidRDefault="00F740CF" w:rsidP="00F740CF">
            <w:pPr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8561" w:type="dxa"/>
            <w:gridSpan w:val="4"/>
            <w:shd w:val="clear" w:color="auto" w:fill="auto"/>
            <w:vAlign w:val="bottom"/>
          </w:tcPr>
          <w:p w:rsidR="00F740CF" w:rsidRDefault="00F740CF" w:rsidP="00F740CF">
            <w:pPr>
              <w:pStyle w:val="aff2"/>
              <w:jc w:val="right"/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                                     </w:t>
            </w: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 28.04.2022</w:t>
            </w:r>
            <w:r w:rsidRPr="00424F35">
              <w:rPr>
                <w:rFonts w:cs="Times New Roman"/>
                <w:bCs/>
                <w:szCs w:val="24"/>
              </w:rPr>
              <w:t xml:space="preserve"> №</w:t>
            </w:r>
            <w:r>
              <w:rPr>
                <w:rFonts w:cs="Times New Roman"/>
                <w:bCs/>
                <w:szCs w:val="24"/>
              </w:rPr>
              <w:t xml:space="preserve"> 85</w:t>
            </w:r>
            <w:r w:rsidRPr="00424F35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60" w:type="dxa"/>
            <w:shd w:val="clear" w:color="auto" w:fill="auto"/>
          </w:tcPr>
          <w:p w:rsidR="00F740CF" w:rsidRDefault="00F740CF" w:rsidP="00F740C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740CF" w:rsidRDefault="00F740CF" w:rsidP="00F740CF">
            <w:pPr>
              <w:snapToGrid w:val="0"/>
            </w:pPr>
          </w:p>
        </w:tc>
      </w:tr>
      <w:tr w:rsidR="00F740CF" w:rsidTr="00F740CF">
        <w:trPr>
          <w:gridAfter w:val="3"/>
          <w:wAfter w:w="2360" w:type="dxa"/>
          <w:trHeight w:val="195"/>
        </w:trPr>
        <w:tc>
          <w:tcPr>
            <w:tcW w:w="5898" w:type="dxa"/>
            <w:shd w:val="clear" w:color="auto" w:fill="auto"/>
            <w:vAlign w:val="bottom"/>
          </w:tcPr>
          <w:p w:rsidR="00F740CF" w:rsidRDefault="00F740CF" w:rsidP="00F740C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61" w:type="dxa"/>
            <w:gridSpan w:val="4"/>
            <w:shd w:val="clear" w:color="auto" w:fill="auto"/>
            <w:vAlign w:val="bottom"/>
          </w:tcPr>
          <w:p w:rsidR="00F740CF" w:rsidRDefault="00F740CF" w:rsidP="00F740CF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F740CF" w:rsidRDefault="00F740CF" w:rsidP="00F740C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740CF" w:rsidRDefault="00F740CF" w:rsidP="00F740CF">
            <w:pPr>
              <w:snapToGrid w:val="0"/>
            </w:pPr>
          </w:p>
        </w:tc>
      </w:tr>
      <w:tr w:rsidR="00F740CF" w:rsidTr="00F740CF">
        <w:trPr>
          <w:trHeight w:val="315"/>
        </w:trPr>
        <w:tc>
          <w:tcPr>
            <w:tcW w:w="14742" w:type="dxa"/>
            <w:gridSpan w:val="8"/>
            <w:shd w:val="clear" w:color="auto" w:fill="auto"/>
            <w:vAlign w:val="bottom"/>
          </w:tcPr>
          <w:p w:rsidR="00F740CF" w:rsidRDefault="00F740CF" w:rsidP="00F740CF">
            <w:pPr>
              <w:jc w:val="center"/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2177" w:type="dxa"/>
            <w:shd w:val="clear" w:color="auto" w:fill="auto"/>
          </w:tcPr>
          <w:p w:rsidR="00F740CF" w:rsidRDefault="00F740CF" w:rsidP="00F740CF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F740CF" w:rsidRDefault="00F740CF" w:rsidP="00F740CF">
            <w:pPr>
              <w:snapToGrid w:val="0"/>
            </w:pPr>
          </w:p>
        </w:tc>
      </w:tr>
      <w:tr w:rsidR="00F740CF" w:rsidTr="00F740CF">
        <w:trPr>
          <w:trHeight w:val="315"/>
        </w:trPr>
        <w:tc>
          <w:tcPr>
            <w:tcW w:w="14742" w:type="dxa"/>
            <w:gridSpan w:val="8"/>
            <w:shd w:val="clear" w:color="auto" w:fill="auto"/>
            <w:vAlign w:val="bottom"/>
          </w:tcPr>
          <w:p w:rsidR="00F740CF" w:rsidRDefault="00F740CF" w:rsidP="00F7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бюджета Новосельского сельского поселения за 2021 год</w:t>
            </w:r>
          </w:p>
          <w:p w:rsidR="00F740CF" w:rsidRDefault="00F740CF" w:rsidP="00F740CF">
            <w:pPr>
              <w:jc w:val="center"/>
            </w:pPr>
          </w:p>
        </w:tc>
        <w:tc>
          <w:tcPr>
            <w:tcW w:w="2177" w:type="dxa"/>
            <w:shd w:val="clear" w:color="auto" w:fill="auto"/>
          </w:tcPr>
          <w:p w:rsidR="00F740CF" w:rsidRDefault="00F740CF" w:rsidP="00F740CF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F740CF" w:rsidRDefault="00F740CF" w:rsidP="00F740CF">
            <w:pPr>
              <w:snapToGrid w:val="0"/>
            </w:pPr>
          </w:p>
        </w:tc>
      </w:tr>
      <w:tr w:rsidR="00F740CF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cantSplit/>
          <w:trHeight w:val="315"/>
        </w:trPr>
        <w:tc>
          <w:tcPr>
            <w:tcW w:w="79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 xml:space="preserve"> Код дохода по КД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Default="00F740CF" w:rsidP="00F740CF">
            <w:pPr>
              <w:jc w:val="center"/>
            </w:pPr>
            <w:r>
              <w:t>сумма</w:t>
            </w:r>
          </w:p>
          <w:p w:rsidR="00F740CF" w:rsidRPr="00F740CF" w:rsidRDefault="00F740CF" w:rsidP="00F740CF">
            <w:pPr>
              <w:tabs>
                <w:tab w:val="left" w:pos="5370"/>
              </w:tabs>
              <w:ind w:left="2404" w:hanging="2404"/>
            </w:pPr>
            <w:r>
              <w:tab/>
            </w:r>
          </w:p>
        </w:tc>
      </w:tr>
      <w:tr w:rsidR="00F740CF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cantSplit/>
          <w:trHeight w:val="300"/>
        </w:trPr>
        <w:tc>
          <w:tcPr>
            <w:tcW w:w="79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40CF" w:rsidRDefault="00F740CF" w:rsidP="00F740C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40CF" w:rsidRDefault="00F740CF" w:rsidP="00F740CF">
            <w:pPr>
              <w:snapToGrid w:val="0"/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0CF" w:rsidRDefault="00F740CF" w:rsidP="00F740CF">
            <w:pPr>
              <w:snapToGrid w:val="0"/>
            </w:pPr>
          </w:p>
        </w:tc>
      </w:tr>
      <w:tr w:rsidR="00F740CF" w:rsidRPr="00FA6B28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trHeight w:val="285"/>
        </w:trPr>
        <w:tc>
          <w:tcPr>
            <w:tcW w:w="7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rPr>
                <w:b/>
                <w:bCs/>
                <w:sz w:val="22"/>
                <w:szCs w:val="22"/>
              </w:rPr>
              <w:t>Доходы бюджета  - ИТОГО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pPr>
              <w:snapToGrid w:val="0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Pr="00FA6B28" w:rsidRDefault="00F740CF" w:rsidP="00F740CF">
            <w:r>
              <w:t>13081912,26</w:t>
            </w:r>
          </w:p>
        </w:tc>
      </w:tr>
      <w:tr w:rsidR="00F740CF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trHeight w:val="315"/>
        </w:trPr>
        <w:tc>
          <w:tcPr>
            <w:tcW w:w="7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000 1 00 00000 00 0000 000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2977319,48</w:t>
            </w:r>
          </w:p>
        </w:tc>
      </w:tr>
      <w:tr w:rsidR="00F740CF" w:rsidRPr="00DC25D9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trHeight w:val="315"/>
        </w:trPr>
        <w:tc>
          <w:tcPr>
            <w:tcW w:w="7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000 1 01 02000 00 0000 110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Pr="00DC25D9" w:rsidRDefault="00F740CF" w:rsidP="00F740CF">
            <w:r>
              <w:t>91630,49</w:t>
            </w:r>
          </w:p>
        </w:tc>
      </w:tr>
      <w:tr w:rsidR="00F740CF" w:rsidRPr="00FA6B28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trHeight w:val="315"/>
        </w:trPr>
        <w:tc>
          <w:tcPr>
            <w:tcW w:w="7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pPr>
              <w:spacing w:before="96" w:line="240" w:lineRule="exact"/>
            </w:pPr>
            <w:r>
              <w:t>Доходы от уплаты акцизов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40CF" w:rsidRDefault="00F740CF" w:rsidP="00F740CF">
            <w:r>
              <w:t>000 1 03 02000 00 0000 110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Pr="00FA6B28" w:rsidRDefault="00F740CF" w:rsidP="00F740CF">
            <w:r>
              <w:t>804684,64</w:t>
            </w:r>
          </w:p>
        </w:tc>
      </w:tr>
      <w:tr w:rsidR="00F740CF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trHeight w:val="315"/>
        </w:trPr>
        <w:tc>
          <w:tcPr>
            <w:tcW w:w="7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pPr>
              <w:spacing w:before="96" w:line="240" w:lineRule="exact"/>
            </w:pPr>
            <w:r>
              <w:t>Единый с-х налог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40CF" w:rsidRDefault="00F740CF" w:rsidP="00F740CF">
            <w:r>
              <w:t>000 1 05 03000 00 0000 110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-</w:t>
            </w:r>
          </w:p>
        </w:tc>
      </w:tr>
      <w:tr w:rsidR="00F740CF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trHeight w:val="330"/>
        </w:trPr>
        <w:tc>
          <w:tcPr>
            <w:tcW w:w="7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000 1 06 01000 00 0000 110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359095,09</w:t>
            </w:r>
          </w:p>
        </w:tc>
      </w:tr>
      <w:tr w:rsidR="00F740CF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trHeight w:val="315"/>
        </w:trPr>
        <w:tc>
          <w:tcPr>
            <w:tcW w:w="7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rPr>
                <w:sz w:val="22"/>
                <w:szCs w:val="22"/>
              </w:rPr>
              <w:t xml:space="preserve"> Земельный налог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000 1 06 06000 00 0000 110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1666559,26</w:t>
            </w:r>
          </w:p>
        </w:tc>
      </w:tr>
      <w:tr w:rsidR="00F740CF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trHeight w:val="330"/>
        </w:trPr>
        <w:tc>
          <w:tcPr>
            <w:tcW w:w="7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rPr>
                <w:sz w:val="22"/>
                <w:szCs w:val="22"/>
              </w:rPr>
              <w:lastRenderedPageBreak/>
              <w:t>Госпошлина за нотариальные действия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000 1 08 00000 00 0000 110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5350,0</w:t>
            </w:r>
          </w:p>
        </w:tc>
      </w:tr>
      <w:tr w:rsidR="00F740CF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trHeight w:val="330"/>
        </w:trPr>
        <w:tc>
          <w:tcPr>
            <w:tcW w:w="7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000 1 11 05035 00 0000 120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-</w:t>
            </w:r>
          </w:p>
        </w:tc>
      </w:tr>
      <w:tr w:rsidR="00F740CF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trHeight w:val="330"/>
        </w:trPr>
        <w:tc>
          <w:tcPr>
            <w:tcW w:w="7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pPr>
              <w:jc w:val="both"/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имущества, бюджетных и автономных учреждений, а также имущества муниципальных унитарных предприятий, в т.ч.казенных)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000 1 11 09045 00 0000 120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-</w:t>
            </w:r>
          </w:p>
        </w:tc>
      </w:tr>
      <w:tr w:rsidR="00F740CF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trHeight w:val="330"/>
        </w:trPr>
        <w:tc>
          <w:tcPr>
            <w:tcW w:w="7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000 1 14 02</w:t>
            </w:r>
            <w:r w:rsidRPr="005F40B1">
              <w:t>0</w:t>
            </w:r>
            <w:r>
              <w:t>53 00 0000 41</w:t>
            </w:r>
            <w:r w:rsidRPr="005F40B1"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32000,0</w:t>
            </w:r>
          </w:p>
        </w:tc>
      </w:tr>
      <w:tr w:rsidR="00F740CF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trHeight w:val="855"/>
        </w:trPr>
        <w:tc>
          <w:tcPr>
            <w:tcW w:w="7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Pr="00D262F2" w:rsidRDefault="00F740CF" w:rsidP="00F740CF"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000 1 14 06020 00 0000 430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18000,0</w:t>
            </w:r>
          </w:p>
        </w:tc>
      </w:tr>
      <w:tr w:rsidR="00F740CF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trHeight w:val="705"/>
        </w:trPr>
        <w:tc>
          <w:tcPr>
            <w:tcW w:w="7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rPr>
                <w:sz w:val="22"/>
                <w:szCs w:val="22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000 1 15 00000 00 0000 430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-</w:t>
            </w:r>
          </w:p>
        </w:tc>
      </w:tr>
      <w:tr w:rsidR="00F740CF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trHeight w:val="538"/>
        </w:trPr>
        <w:tc>
          <w:tcPr>
            <w:tcW w:w="7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000 1 17 00000 00 0000 180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-</w:t>
            </w:r>
          </w:p>
        </w:tc>
      </w:tr>
      <w:tr w:rsidR="00F740CF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trHeight w:val="420"/>
        </w:trPr>
        <w:tc>
          <w:tcPr>
            <w:tcW w:w="7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000 2 00 00000 00 0000 000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10104592,78</w:t>
            </w:r>
          </w:p>
        </w:tc>
      </w:tr>
      <w:tr w:rsidR="00F740CF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trHeight w:val="695"/>
        </w:trPr>
        <w:tc>
          <w:tcPr>
            <w:tcW w:w="7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</w:t>
            </w:r>
          </w:p>
          <w:p w:rsidR="00F740CF" w:rsidRDefault="00F740CF" w:rsidP="00F740CF">
            <w:r>
              <w:rPr>
                <w:sz w:val="22"/>
                <w:szCs w:val="22"/>
              </w:rPr>
              <w:t xml:space="preserve"> выравнивание бюджетной обеспеченности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000 2 02 16001 00 0000 150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6208600,0</w:t>
            </w:r>
          </w:p>
        </w:tc>
      </w:tr>
      <w:tr w:rsidR="00F740CF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trHeight w:val="505"/>
        </w:trPr>
        <w:tc>
          <w:tcPr>
            <w:tcW w:w="7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000 2 02 25519 00 0000 150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103092,78</w:t>
            </w:r>
          </w:p>
        </w:tc>
      </w:tr>
      <w:tr w:rsidR="00F740CF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trHeight w:val="695"/>
        </w:trPr>
        <w:tc>
          <w:tcPr>
            <w:tcW w:w="7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000 2 02 25576 00 0000 150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1048800,0</w:t>
            </w:r>
          </w:p>
        </w:tc>
      </w:tr>
      <w:tr w:rsidR="00F740CF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trHeight w:val="693"/>
        </w:trPr>
        <w:tc>
          <w:tcPr>
            <w:tcW w:w="7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pPr>
              <w:pStyle w:val="afa"/>
              <w:spacing w:before="96" w:line="240" w:lineRule="exact"/>
              <w:jc w:val="both"/>
              <w:rPr>
                <w:bCs/>
                <w:spacing w:val="-1"/>
              </w:rPr>
            </w:pPr>
            <w:r>
              <w:rPr>
                <w:sz w:val="22"/>
                <w:szCs w:val="22"/>
              </w:rPr>
              <w:t>Прочие субсидия  бюджетам городских (сельских) поселений на формирование муниципальных дорожных фондов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pPr>
              <w:spacing w:before="96" w:line="240" w:lineRule="exact"/>
            </w:pPr>
            <w:r>
              <w:rPr>
                <w:bCs/>
                <w:spacing w:val="-1"/>
              </w:rPr>
              <w:t>000 2 02 29999 00 0000 15</w:t>
            </w:r>
            <w:r>
              <w:rPr>
                <w:bCs/>
                <w:spacing w:val="-1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2066000,0</w:t>
            </w:r>
          </w:p>
        </w:tc>
      </w:tr>
      <w:tr w:rsidR="00F740CF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trHeight w:val="690"/>
        </w:trPr>
        <w:tc>
          <w:tcPr>
            <w:tcW w:w="7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pPr>
              <w:jc w:val="both"/>
            </w:pPr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 где  отсутствуют  военные комиссариаты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000 2 02 35118 00 0000 150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97800,0</w:t>
            </w:r>
          </w:p>
        </w:tc>
      </w:tr>
      <w:tr w:rsidR="00F740CF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trHeight w:val="906"/>
        </w:trPr>
        <w:tc>
          <w:tcPr>
            <w:tcW w:w="7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Pr="00AC1E48" w:rsidRDefault="00F740CF" w:rsidP="00F740CF">
            <w:pPr>
              <w:jc w:val="both"/>
              <w:rPr>
                <w:sz w:val="22"/>
                <w:szCs w:val="22"/>
              </w:rPr>
            </w:pPr>
            <w:r w:rsidRPr="00AC1E48">
              <w:rPr>
                <w:color w:val="000000"/>
                <w:sz w:val="22"/>
                <w:szCs w:val="22"/>
              </w:rPr>
              <w:t xml:space="preserve">Субвенция бюджетам поселений на возмещение затрат по содержанию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</w:t>
            </w:r>
            <w:r w:rsidRPr="00AC1E48">
              <w:rPr>
                <w:color w:val="000000"/>
                <w:sz w:val="22"/>
                <w:szCs w:val="22"/>
              </w:rPr>
              <w:lastRenderedPageBreak/>
              <w:t>транспортированию твердых коммунальных отходов, на 2016 год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lastRenderedPageBreak/>
              <w:t>000 2 02 30024 00 0000 150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101700,0</w:t>
            </w:r>
          </w:p>
        </w:tc>
      </w:tr>
      <w:tr w:rsidR="00F740CF" w:rsidTr="00C37AB7">
        <w:tblPrEx>
          <w:tblCellMar>
            <w:left w:w="108" w:type="dxa"/>
            <w:right w:w="108" w:type="dxa"/>
          </w:tblCellMar>
        </w:tblPrEx>
        <w:trPr>
          <w:gridAfter w:val="6"/>
          <w:wAfter w:w="3330" w:type="dxa"/>
          <w:trHeight w:val="557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000 2 02 49999 00 0000 150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478600,0</w:t>
            </w:r>
          </w:p>
        </w:tc>
      </w:tr>
    </w:tbl>
    <w:p w:rsidR="00F740CF" w:rsidRDefault="00F740CF" w:rsidP="00F740CF"/>
    <w:p w:rsidR="00F740CF" w:rsidRDefault="00F740CF" w:rsidP="00F740CF"/>
    <w:p w:rsidR="00F740CF" w:rsidRDefault="00F740CF" w:rsidP="00F740CF"/>
    <w:p w:rsidR="00F740CF" w:rsidRDefault="00F740CF" w:rsidP="00F740CF"/>
    <w:p w:rsidR="00F740CF" w:rsidRDefault="00F740CF" w:rsidP="00F740CF"/>
    <w:tbl>
      <w:tblPr>
        <w:tblW w:w="13765" w:type="dxa"/>
        <w:tblInd w:w="93" w:type="dxa"/>
        <w:tblLook w:val="0000"/>
      </w:tblPr>
      <w:tblGrid>
        <w:gridCol w:w="13765"/>
      </w:tblGrid>
      <w:tr w:rsidR="00F740CF" w:rsidRPr="008A490E" w:rsidTr="00F740CF">
        <w:trPr>
          <w:trHeight w:val="315"/>
        </w:trPr>
        <w:tc>
          <w:tcPr>
            <w:tcW w:w="13765" w:type="dxa"/>
            <w:noWrap/>
            <w:vAlign w:val="bottom"/>
          </w:tcPr>
          <w:p w:rsidR="00F740CF" w:rsidRPr="00B162E6" w:rsidRDefault="00F740CF" w:rsidP="00F740CF">
            <w:pPr>
              <w:jc w:val="right"/>
            </w:pPr>
            <w:r w:rsidRPr="00B162E6">
              <w:t>Приложение №2</w:t>
            </w:r>
          </w:p>
        </w:tc>
      </w:tr>
      <w:tr w:rsidR="00F740CF" w:rsidRPr="008A490E" w:rsidTr="00F740CF">
        <w:trPr>
          <w:trHeight w:val="315"/>
        </w:trPr>
        <w:tc>
          <w:tcPr>
            <w:tcW w:w="13765" w:type="dxa"/>
            <w:shd w:val="clear" w:color="auto" w:fill="auto"/>
            <w:noWrap/>
            <w:vAlign w:val="bottom"/>
          </w:tcPr>
          <w:p w:rsidR="00F740CF" w:rsidRPr="00730500" w:rsidRDefault="00F740CF" w:rsidP="00F740CF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</w:tr>
      <w:tr w:rsidR="00F740CF" w:rsidRPr="008A490E" w:rsidTr="00F740CF">
        <w:trPr>
          <w:trHeight w:val="315"/>
        </w:trPr>
        <w:tc>
          <w:tcPr>
            <w:tcW w:w="13765" w:type="dxa"/>
            <w:shd w:val="clear" w:color="auto" w:fill="auto"/>
            <w:noWrap/>
            <w:vAlign w:val="bottom"/>
          </w:tcPr>
          <w:p w:rsidR="00F740CF" w:rsidRPr="00730500" w:rsidRDefault="00F740CF" w:rsidP="00F740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Решением Совета депутатов</w:t>
            </w:r>
          </w:p>
          <w:p w:rsidR="00F740CF" w:rsidRPr="00730500" w:rsidRDefault="00F740CF" w:rsidP="00F740CF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Новосельского</w:t>
            </w:r>
          </w:p>
          <w:p w:rsidR="00F740CF" w:rsidRPr="00730500" w:rsidRDefault="00F740CF" w:rsidP="00F740CF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</w:tr>
      <w:tr w:rsidR="00F740CF" w:rsidRPr="008A490E" w:rsidTr="00F740CF">
        <w:trPr>
          <w:trHeight w:val="315"/>
        </w:trPr>
        <w:tc>
          <w:tcPr>
            <w:tcW w:w="13765" w:type="dxa"/>
            <w:shd w:val="clear" w:color="auto" w:fill="auto"/>
            <w:noWrap/>
            <w:vAlign w:val="bottom"/>
          </w:tcPr>
          <w:p w:rsidR="00F740CF" w:rsidRDefault="00F740CF" w:rsidP="00F740CF"/>
        </w:tc>
      </w:tr>
      <w:tr w:rsidR="00F740CF" w:rsidRPr="008A490E" w:rsidTr="00F740CF">
        <w:trPr>
          <w:trHeight w:val="315"/>
        </w:trPr>
        <w:tc>
          <w:tcPr>
            <w:tcW w:w="13765" w:type="dxa"/>
            <w:shd w:val="clear" w:color="auto" w:fill="auto"/>
            <w:noWrap/>
            <w:vAlign w:val="bottom"/>
          </w:tcPr>
          <w:p w:rsidR="00F740CF" w:rsidRPr="00424F35" w:rsidRDefault="00F740CF" w:rsidP="00F740CF">
            <w:pPr>
              <w:pStyle w:val="aff2"/>
              <w:jc w:val="right"/>
              <w:rPr>
                <w:rFonts w:cs="Times New Roman"/>
                <w:bCs/>
                <w:szCs w:val="24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                                  </w:t>
            </w: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>28.04.2022</w:t>
            </w:r>
            <w:r w:rsidRPr="00424F35">
              <w:rPr>
                <w:rFonts w:cs="Times New Roman"/>
                <w:bCs/>
                <w:szCs w:val="24"/>
              </w:rPr>
              <w:t xml:space="preserve"> №</w:t>
            </w:r>
            <w:r>
              <w:rPr>
                <w:rFonts w:cs="Times New Roman"/>
                <w:bCs/>
                <w:szCs w:val="24"/>
              </w:rPr>
              <w:t xml:space="preserve"> 85</w:t>
            </w:r>
            <w:r w:rsidRPr="00424F35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 xml:space="preserve">    </w:t>
            </w:r>
          </w:p>
          <w:p w:rsidR="00F740CF" w:rsidRDefault="00F740CF" w:rsidP="00F740CF">
            <w:pPr>
              <w:jc w:val="center"/>
            </w:pPr>
          </w:p>
        </w:tc>
      </w:tr>
    </w:tbl>
    <w:p w:rsidR="00F740CF" w:rsidRPr="008A490E" w:rsidRDefault="00F740CF" w:rsidP="00F740CF">
      <w:pPr>
        <w:jc w:val="center"/>
        <w:rPr>
          <w:b/>
          <w:sz w:val="28"/>
          <w:szCs w:val="28"/>
        </w:rPr>
      </w:pPr>
      <w:r w:rsidRPr="008A490E">
        <w:rPr>
          <w:b/>
          <w:sz w:val="28"/>
          <w:szCs w:val="28"/>
        </w:rPr>
        <w:t>Расходы бюджета Новосель</w:t>
      </w:r>
      <w:r>
        <w:rPr>
          <w:b/>
          <w:sz w:val="28"/>
          <w:szCs w:val="28"/>
        </w:rPr>
        <w:t>ского сельского поселения за 2021</w:t>
      </w:r>
      <w:r w:rsidRPr="008A490E">
        <w:rPr>
          <w:b/>
          <w:sz w:val="28"/>
          <w:szCs w:val="28"/>
        </w:rPr>
        <w:t xml:space="preserve"> год </w:t>
      </w:r>
    </w:p>
    <w:p w:rsidR="00F740CF" w:rsidRPr="008A490E" w:rsidRDefault="00F740CF" w:rsidP="00F740CF">
      <w:pPr>
        <w:jc w:val="center"/>
      </w:pPr>
      <w:r w:rsidRPr="008A490E">
        <w:rPr>
          <w:b/>
          <w:sz w:val="28"/>
          <w:szCs w:val="28"/>
        </w:rPr>
        <w:t>по ведомственной структуре</w:t>
      </w:r>
    </w:p>
    <w:p w:rsidR="00F740CF" w:rsidRDefault="00F740CF" w:rsidP="00F740CF">
      <w:pPr>
        <w:tabs>
          <w:tab w:val="left" w:pos="7380"/>
        </w:tabs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83"/>
        <w:tblW w:w="12299" w:type="dxa"/>
        <w:tblLayout w:type="fixed"/>
        <w:tblLook w:val="0000"/>
      </w:tblPr>
      <w:tblGrid>
        <w:gridCol w:w="6912"/>
        <w:gridCol w:w="709"/>
        <w:gridCol w:w="709"/>
        <w:gridCol w:w="709"/>
        <w:gridCol w:w="1275"/>
        <w:gridCol w:w="709"/>
        <w:gridCol w:w="1276"/>
      </w:tblGrid>
      <w:tr w:rsidR="00F740CF" w:rsidRPr="008A490E" w:rsidTr="00C37AB7">
        <w:trPr>
          <w:trHeight w:val="70"/>
        </w:trPr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C37AB7">
            <w:pPr>
              <w:tabs>
                <w:tab w:val="left" w:pos="7380"/>
              </w:tabs>
              <w:ind w:left="-142"/>
              <w:jc w:val="center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</w:tr>
      <w:tr w:rsidR="00F740CF" w:rsidRPr="008A490E" w:rsidTr="00C37AB7">
        <w:trPr>
          <w:trHeight w:val="300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Pr="008A490E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F740CF" w:rsidRPr="008A490E" w:rsidTr="00C37AB7">
        <w:trPr>
          <w:trHeight w:val="31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971DF3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4916970,53</w:t>
            </w:r>
          </w:p>
        </w:tc>
      </w:tr>
      <w:tr w:rsidR="00F740CF" w:rsidRPr="008A490E" w:rsidTr="00C37AB7">
        <w:trPr>
          <w:trHeight w:val="6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971DF3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830191,95</w:t>
            </w:r>
          </w:p>
        </w:tc>
      </w:tr>
      <w:tr w:rsidR="00F740CF" w:rsidRPr="008A490E" w:rsidTr="00C37AB7">
        <w:trPr>
          <w:trHeight w:val="31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0CF" w:rsidRPr="00970B45" w:rsidRDefault="00F740CF" w:rsidP="00F740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830191,95</w:t>
            </w:r>
          </w:p>
        </w:tc>
      </w:tr>
      <w:tr w:rsidR="00F740CF" w:rsidRPr="008A490E" w:rsidTr="00C37AB7">
        <w:trPr>
          <w:trHeight w:val="34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0CF" w:rsidRPr="002D4430" w:rsidRDefault="00F740CF" w:rsidP="00F740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830191,95</w:t>
            </w:r>
          </w:p>
        </w:tc>
      </w:tr>
      <w:tr w:rsidR="00F740CF" w:rsidRPr="008A490E" w:rsidTr="00C37AB7">
        <w:trPr>
          <w:trHeight w:val="10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2D4430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4019379,58</w:t>
            </w:r>
          </w:p>
        </w:tc>
      </w:tr>
      <w:tr w:rsidR="00F740CF" w:rsidRPr="008A490E" w:rsidTr="00C37AB7">
        <w:trPr>
          <w:trHeight w:val="379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2D4430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53700,0</w:t>
            </w:r>
          </w:p>
        </w:tc>
      </w:tr>
      <w:tr w:rsidR="00F740CF" w:rsidRPr="008A490E" w:rsidTr="00C37AB7">
        <w:trPr>
          <w:trHeight w:val="34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2D4430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53700,0</w:t>
            </w:r>
          </w:p>
        </w:tc>
      </w:tr>
      <w:tr w:rsidR="00F740CF" w:rsidRPr="008A490E" w:rsidTr="00C37AB7">
        <w:trPr>
          <w:trHeight w:val="347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740CF" w:rsidRPr="00D95D1B" w:rsidRDefault="00F740CF" w:rsidP="00F740CF">
            <w:pPr>
              <w:tabs>
                <w:tab w:val="left" w:pos="7380"/>
              </w:tabs>
              <w:jc w:val="both"/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lastRenderedPageBreak/>
              <w:t>Обеспечение мероприятий муниципальной программы «Развитие информационного общества Новосельского сельского поселения на 2020-2023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143087,81</w:t>
            </w:r>
          </w:p>
        </w:tc>
      </w:tr>
      <w:tr w:rsidR="00F740CF" w:rsidRPr="008A490E" w:rsidTr="00C37AB7">
        <w:trPr>
          <w:trHeight w:val="347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0CF" w:rsidRPr="00D95D1B" w:rsidRDefault="00F740CF" w:rsidP="00F740CF">
            <w:pPr>
              <w:tabs>
                <w:tab w:val="left" w:pos="7380"/>
              </w:tabs>
              <w:jc w:val="both"/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143087,81</w:t>
            </w:r>
          </w:p>
        </w:tc>
      </w:tr>
      <w:tr w:rsidR="00F740CF" w:rsidRPr="008A490E" w:rsidTr="00C37AB7">
        <w:trPr>
          <w:trHeight w:val="47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2D4430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3422541,77</w:t>
            </w:r>
          </w:p>
        </w:tc>
      </w:tr>
      <w:tr w:rsidR="00F740CF" w:rsidRPr="008A490E" w:rsidTr="00C37AB7">
        <w:trPr>
          <w:trHeight w:val="31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0CF" w:rsidRDefault="00F740CF" w:rsidP="00F740CF">
            <w:pPr>
              <w:rPr>
                <w:sz w:val="20"/>
                <w:szCs w:val="20"/>
              </w:rPr>
            </w:pPr>
          </w:p>
          <w:p w:rsidR="00F740CF" w:rsidRDefault="00F740CF" w:rsidP="00F740CF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2D4430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2938037,23</w:t>
            </w:r>
          </w:p>
        </w:tc>
      </w:tr>
      <w:tr w:rsidR="00F740CF" w:rsidRPr="008A490E" w:rsidTr="00C37AB7">
        <w:trPr>
          <w:trHeight w:val="31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0CF" w:rsidRDefault="00F740CF" w:rsidP="00F740CF">
            <w:pPr>
              <w:rPr>
                <w:sz w:val="20"/>
                <w:szCs w:val="20"/>
              </w:rPr>
            </w:pPr>
          </w:p>
          <w:p w:rsidR="00F740CF" w:rsidRDefault="00F740CF" w:rsidP="00F740CF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389239,45</w:t>
            </w:r>
          </w:p>
        </w:tc>
      </w:tr>
      <w:tr w:rsidR="00F740CF" w:rsidRPr="008A490E" w:rsidTr="00C37AB7">
        <w:trPr>
          <w:trHeight w:val="31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95265,09</w:t>
            </w:r>
          </w:p>
        </w:tc>
      </w:tr>
      <w:tr w:rsidR="00F740CF" w:rsidRPr="008A490E" w:rsidTr="00C37AB7">
        <w:trPr>
          <w:trHeight w:val="312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0CF" w:rsidRPr="00D871ED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D871ED">
              <w:rPr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298400,0</w:t>
            </w:r>
          </w:p>
        </w:tc>
      </w:tr>
      <w:tr w:rsidR="00F740CF" w:rsidRPr="008A490E" w:rsidTr="00C37AB7">
        <w:trPr>
          <w:trHeight w:val="312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0CF" w:rsidRPr="00D95D1B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298400,0</w:t>
            </w:r>
          </w:p>
        </w:tc>
      </w:tr>
      <w:tr w:rsidR="00F740CF" w:rsidRPr="008A490E" w:rsidTr="00C37AB7">
        <w:trPr>
          <w:trHeight w:val="31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spacing w:after="120"/>
              <w:jc w:val="both"/>
              <w:rPr>
                <w:sz w:val="20"/>
                <w:szCs w:val="20"/>
              </w:rPr>
            </w:pPr>
            <w:r w:rsidRPr="00562D34"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562D34">
              <w:rPr>
                <w:sz w:val="20"/>
                <w:szCs w:val="20"/>
                <w:lang w:val="en-US"/>
              </w:rPr>
              <w:t>N</w:t>
            </w:r>
            <w:r w:rsidRPr="00562D34">
              <w:rPr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98700,0</w:t>
            </w:r>
          </w:p>
        </w:tc>
      </w:tr>
      <w:tr w:rsidR="00F740CF" w:rsidRPr="008A490E" w:rsidTr="00C37AB7">
        <w:trPr>
          <w:trHeight w:val="31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Зарплата и начисления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98700,0</w:t>
            </w:r>
          </w:p>
        </w:tc>
      </w:tr>
      <w:tr w:rsidR="00F740CF" w:rsidRPr="008A490E" w:rsidTr="00C37AB7">
        <w:trPr>
          <w:trHeight w:val="31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</w:tr>
      <w:tr w:rsidR="00F740CF" w:rsidRPr="008A490E" w:rsidTr="008B2FAD">
        <w:trPr>
          <w:trHeight w:val="55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28200,0</w:t>
            </w:r>
          </w:p>
        </w:tc>
      </w:tr>
      <w:tr w:rsidR="00F740CF" w:rsidRPr="008A490E" w:rsidTr="008B2FAD">
        <w:trPr>
          <w:trHeight w:val="464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Софинансирование </w:t>
            </w:r>
            <w:r>
              <w:rPr>
                <w:sz w:val="20"/>
                <w:szCs w:val="20"/>
              </w:rPr>
              <w:t>о</w:t>
            </w:r>
            <w:r w:rsidRPr="008A490E">
              <w:rPr>
                <w:sz w:val="20"/>
                <w:szCs w:val="20"/>
              </w:rPr>
              <w:t>бязательств на содержание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28200,0</w:t>
            </w:r>
          </w:p>
        </w:tc>
      </w:tr>
      <w:tr w:rsidR="00F740CF" w:rsidRPr="008A490E" w:rsidTr="00C37AB7">
        <w:trPr>
          <w:trHeight w:val="31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490E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28200,0</w:t>
            </w:r>
          </w:p>
        </w:tc>
      </w:tr>
      <w:tr w:rsidR="00F740CF" w:rsidRPr="008A490E" w:rsidTr="00C37AB7">
        <w:trPr>
          <w:trHeight w:val="31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39199,0</w:t>
            </w:r>
          </w:p>
        </w:tc>
      </w:tr>
      <w:tr w:rsidR="00F740CF" w:rsidRPr="008A490E" w:rsidTr="00C37AB7">
        <w:trPr>
          <w:trHeight w:val="312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8A054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281E06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21000,0</w:t>
            </w:r>
          </w:p>
        </w:tc>
      </w:tr>
      <w:tr w:rsidR="00F740CF" w:rsidRPr="008A490E" w:rsidTr="00C37AB7">
        <w:trPr>
          <w:trHeight w:val="312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281E06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21000,0</w:t>
            </w:r>
          </w:p>
        </w:tc>
      </w:tr>
      <w:tr w:rsidR="00F740CF" w:rsidRPr="008A490E" w:rsidTr="00C37AB7">
        <w:trPr>
          <w:trHeight w:val="312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740CF" w:rsidRPr="00541711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18199,0</w:t>
            </w:r>
          </w:p>
        </w:tc>
      </w:tr>
      <w:tr w:rsidR="00F740CF" w:rsidRPr="008A490E" w:rsidTr="00C37AB7">
        <w:trPr>
          <w:trHeight w:val="312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740CF" w:rsidRPr="00541711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18199,0</w:t>
            </w:r>
          </w:p>
        </w:tc>
      </w:tr>
      <w:tr w:rsidR="00F740CF" w:rsidRPr="008A490E" w:rsidTr="00C37AB7">
        <w:trPr>
          <w:trHeight w:val="246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97800,0</w:t>
            </w:r>
          </w:p>
        </w:tc>
      </w:tr>
      <w:tr w:rsidR="00F740CF" w:rsidRPr="008A490E" w:rsidTr="00C37AB7">
        <w:trPr>
          <w:trHeight w:val="34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lastRenderedPageBreak/>
              <w:t>7обилизационная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0CF" w:rsidRPr="00970B45" w:rsidRDefault="00F740CF" w:rsidP="00F740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97800,0</w:t>
            </w:r>
          </w:p>
        </w:tc>
      </w:tr>
      <w:tr w:rsidR="00F740CF" w:rsidRPr="008A490E" w:rsidTr="008B2FAD">
        <w:trPr>
          <w:trHeight w:val="56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0CF" w:rsidRPr="00970B45" w:rsidRDefault="00F740CF" w:rsidP="00F740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97800,0</w:t>
            </w:r>
          </w:p>
        </w:tc>
      </w:tr>
      <w:tr w:rsidR="00F740CF" w:rsidRPr="008A490E" w:rsidTr="008B2FAD">
        <w:trPr>
          <w:trHeight w:val="56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FAD" w:rsidRDefault="008B2FAD" w:rsidP="00F740CF">
            <w:pPr>
              <w:rPr>
                <w:sz w:val="20"/>
                <w:szCs w:val="20"/>
              </w:rPr>
            </w:pPr>
          </w:p>
          <w:p w:rsidR="00F740CF" w:rsidRDefault="00F740CF" w:rsidP="00F740CF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0CF" w:rsidRPr="00970B45" w:rsidRDefault="00F740CF" w:rsidP="00F740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91597,65</w:t>
            </w:r>
          </w:p>
        </w:tc>
      </w:tr>
      <w:tr w:rsidR="00F740CF" w:rsidRPr="008A490E" w:rsidTr="00C37AB7">
        <w:trPr>
          <w:trHeight w:val="304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0CF" w:rsidRDefault="00F740CF" w:rsidP="00F740CF">
            <w:pPr>
              <w:rPr>
                <w:sz w:val="20"/>
                <w:szCs w:val="20"/>
              </w:rPr>
            </w:pPr>
          </w:p>
          <w:p w:rsidR="00F740CF" w:rsidRDefault="00F740CF" w:rsidP="00F740CF">
            <w:pPr>
              <w:rPr>
                <w:sz w:val="20"/>
                <w:szCs w:val="20"/>
              </w:rPr>
            </w:pPr>
          </w:p>
          <w:p w:rsidR="00F740CF" w:rsidRDefault="00F740CF" w:rsidP="00F740CF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0CF" w:rsidRDefault="00F740CF" w:rsidP="00F740CF">
            <w:pPr>
              <w:jc w:val="right"/>
              <w:rPr>
                <w:sz w:val="20"/>
                <w:szCs w:val="20"/>
              </w:rPr>
            </w:pPr>
          </w:p>
          <w:p w:rsidR="00F740CF" w:rsidRDefault="00F740CF" w:rsidP="00F740CF">
            <w:pPr>
              <w:jc w:val="right"/>
              <w:rPr>
                <w:sz w:val="20"/>
                <w:szCs w:val="20"/>
              </w:rPr>
            </w:pPr>
          </w:p>
          <w:p w:rsidR="00F740CF" w:rsidRPr="008A490E" w:rsidRDefault="00F740CF" w:rsidP="00F740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6202,35</w:t>
            </w:r>
          </w:p>
        </w:tc>
      </w:tr>
      <w:tr w:rsidR="00F740CF" w:rsidRPr="008A490E" w:rsidTr="00C37AB7">
        <w:trPr>
          <w:trHeight w:val="31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28345,03</w:t>
            </w:r>
          </w:p>
        </w:tc>
      </w:tr>
      <w:tr w:rsidR="00F740CF" w:rsidRPr="008A490E" w:rsidTr="00C37AB7">
        <w:trPr>
          <w:trHeight w:val="319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28345,03</w:t>
            </w:r>
          </w:p>
        </w:tc>
      </w:tr>
      <w:tr w:rsidR="00F740CF" w:rsidRPr="008A490E" w:rsidTr="00C37AB7">
        <w:trPr>
          <w:trHeight w:val="319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162846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на территории Новосельского сельского поселения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162846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162846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162846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162846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162846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162846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28345,03</w:t>
            </w:r>
          </w:p>
        </w:tc>
      </w:tr>
      <w:tr w:rsidR="00F740CF" w:rsidRPr="008A490E" w:rsidTr="00C37AB7">
        <w:trPr>
          <w:trHeight w:val="319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162846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162846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162846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162846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162846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162846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28345,03</w:t>
            </w:r>
          </w:p>
        </w:tc>
      </w:tr>
      <w:tr w:rsidR="00F740CF" w:rsidRPr="008A490E" w:rsidTr="00C37AB7">
        <w:trPr>
          <w:trHeight w:val="319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2842720,61</w:t>
            </w:r>
          </w:p>
        </w:tc>
      </w:tr>
      <w:tr w:rsidR="00F740CF" w:rsidRPr="008A490E" w:rsidTr="00C37AB7">
        <w:trPr>
          <w:trHeight w:val="319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2842220,61</w:t>
            </w:r>
          </w:p>
        </w:tc>
      </w:tr>
      <w:tr w:rsidR="00F740CF" w:rsidRPr="008A490E" w:rsidTr="00C37AB7">
        <w:trPr>
          <w:trHeight w:val="319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2007000,0</w:t>
            </w:r>
          </w:p>
        </w:tc>
      </w:tr>
      <w:tr w:rsidR="00F740CF" w:rsidRPr="008A490E" w:rsidTr="00C37AB7">
        <w:trPr>
          <w:trHeight w:val="319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2007000,0</w:t>
            </w:r>
          </w:p>
        </w:tc>
      </w:tr>
      <w:tr w:rsidR="00F740CF" w:rsidRPr="008A490E" w:rsidTr="00C37AB7">
        <w:trPr>
          <w:trHeight w:val="319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3661D7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157363,02</w:t>
            </w:r>
          </w:p>
        </w:tc>
      </w:tr>
      <w:tr w:rsidR="00F740CF" w:rsidRPr="008A490E" w:rsidTr="00C37AB7">
        <w:trPr>
          <w:trHeight w:val="319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162846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157363,02</w:t>
            </w:r>
          </w:p>
        </w:tc>
      </w:tr>
      <w:tr w:rsidR="00F740CF" w:rsidRPr="008A490E" w:rsidTr="00C37AB7">
        <w:trPr>
          <w:trHeight w:val="319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380582,67</w:t>
            </w:r>
          </w:p>
        </w:tc>
      </w:tr>
      <w:tr w:rsidR="00F740CF" w:rsidRPr="008A490E" w:rsidTr="00C37AB7">
        <w:trPr>
          <w:trHeight w:val="319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380582,67</w:t>
            </w:r>
          </w:p>
        </w:tc>
      </w:tr>
      <w:tr w:rsidR="00F740CF" w:rsidRPr="008A490E" w:rsidTr="00C37AB7">
        <w:trPr>
          <w:trHeight w:val="319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147304,44</w:t>
            </w:r>
          </w:p>
        </w:tc>
      </w:tr>
      <w:tr w:rsidR="00F740CF" w:rsidRPr="008A490E" w:rsidTr="00C37AB7">
        <w:trPr>
          <w:trHeight w:val="319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147304,44</w:t>
            </w:r>
          </w:p>
        </w:tc>
      </w:tr>
      <w:tr w:rsidR="00F740CF" w:rsidRPr="008A490E" w:rsidTr="00C37AB7">
        <w:trPr>
          <w:trHeight w:val="319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149970,48</w:t>
            </w:r>
          </w:p>
        </w:tc>
      </w:tr>
      <w:tr w:rsidR="00F740CF" w:rsidRPr="008A490E" w:rsidTr="00C37AB7">
        <w:trPr>
          <w:trHeight w:val="319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149970,48</w:t>
            </w:r>
          </w:p>
        </w:tc>
      </w:tr>
      <w:tr w:rsidR="00F740CF" w:rsidRPr="008A490E" w:rsidTr="00C37AB7">
        <w:trPr>
          <w:trHeight w:val="319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</w:tr>
      <w:tr w:rsidR="00F740CF" w:rsidRPr="008A490E" w:rsidTr="00C37AB7">
        <w:trPr>
          <w:trHeight w:val="319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Default="00F740CF" w:rsidP="00F740C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субъектов малого и среднего предпринимательства на территории Новосельского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</w:tr>
      <w:tr w:rsidR="00F740CF" w:rsidRPr="008A490E" w:rsidTr="00C37AB7">
        <w:trPr>
          <w:trHeight w:val="319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</w:tr>
      <w:tr w:rsidR="00F740CF" w:rsidRPr="008A490E" w:rsidTr="00C37AB7">
        <w:trPr>
          <w:trHeight w:val="33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2710481,48</w:t>
            </w:r>
          </w:p>
        </w:tc>
      </w:tr>
      <w:tr w:rsidR="00F740CF" w:rsidRPr="008A490E" w:rsidTr="00C37AB7">
        <w:trPr>
          <w:trHeight w:val="39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rPr>
                <w:b/>
                <w:sz w:val="20"/>
              </w:rPr>
            </w:pPr>
            <w:r w:rsidRPr="008A490E">
              <w:rPr>
                <w:b/>
                <w:sz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2510581,48</w:t>
            </w:r>
          </w:p>
        </w:tc>
      </w:tr>
      <w:tr w:rsidR="00F740CF" w:rsidRPr="008A490E" w:rsidTr="00C37AB7">
        <w:trPr>
          <w:trHeight w:val="39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«Энергосбережение и освещение улиц на территории Новосельского сельского поселения на 2014-2016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971881,38</w:t>
            </w:r>
          </w:p>
        </w:tc>
      </w:tr>
      <w:tr w:rsidR="00F740CF" w:rsidRPr="008A490E" w:rsidTr="00C37AB7">
        <w:trPr>
          <w:trHeight w:val="39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971881,38</w:t>
            </w:r>
          </w:p>
        </w:tc>
      </w:tr>
      <w:tr w:rsidR="00F740CF" w:rsidRPr="008A490E" w:rsidTr="00C37AB7">
        <w:trPr>
          <w:trHeight w:val="39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</w:t>
            </w:r>
            <w:r>
              <w:rPr>
                <w:sz w:val="20"/>
                <w:szCs w:val="20"/>
              </w:rPr>
              <w:t xml:space="preserve">2014-2016 годы» подпрограмма </w:t>
            </w:r>
            <w:r w:rsidRPr="008A490E">
              <w:rPr>
                <w:sz w:val="20"/>
                <w:szCs w:val="20"/>
              </w:rPr>
              <w:t>«Содержание мест захоронения на территории Новосельского сельского поселения на 2014-2016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14785,6</w:t>
            </w:r>
          </w:p>
        </w:tc>
      </w:tr>
      <w:tr w:rsidR="00F740CF" w:rsidRPr="008A490E" w:rsidTr="00C37AB7">
        <w:trPr>
          <w:trHeight w:val="39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14785,6</w:t>
            </w:r>
          </w:p>
        </w:tc>
      </w:tr>
      <w:tr w:rsidR="00F740CF" w:rsidRPr="008A490E" w:rsidTr="00C37AB7">
        <w:trPr>
          <w:trHeight w:val="39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4D09A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4D09A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2014-2016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81514,5</w:t>
            </w:r>
          </w:p>
        </w:tc>
      </w:tr>
      <w:tr w:rsidR="00F740CF" w:rsidRPr="008A490E" w:rsidTr="00C37AB7">
        <w:trPr>
          <w:trHeight w:val="39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81514,5</w:t>
            </w:r>
          </w:p>
        </w:tc>
      </w:tr>
      <w:tr w:rsidR="00F740CF" w:rsidRPr="008A490E" w:rsidTr="00C37AB7">
        <w:trPr>
          <w:trHeight w:val="39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0CF" w:rsidRPr="00370936" w:rsidRDefault="00F740CF" w:rsidP="00F740CF">
            <w:pPr>
              <w:tabs>
                <w:tab w:val="left" w:pos="738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594C03" w:rsidRDefault="00F740CF" w:rsidP="00F740CF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59000,0</w:t>
            </w:r>
          </w:p>
        </w:tc>
      </w:tr>
      <w:tr w:rsidR="00F740CF" w:rsidRPr="008A490E" w:rsidTr="00C37AB7">
        <w:trPr>
          <w:trHeight w:val="39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0CF" w:rsidRPr="00370936" w:rsidRDefault="00F740CF" w:rsidP="00F740CF">
            <w:pPr>
              <w:tabs>
                <w:tab w:val="left" w:pos="738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594C03" w:rsidRDefault="00F740CF" w:rsidP="00F740CF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594C03" w:rsidRDefault="00F740CF" w:rsidP="00F740CF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1C20AA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59000,0</w:t>
            </w:r>
          </w:p>
        </w:tc>
      </w:tr>
      <w:tr w:rsidR="00F740CF" w:rsidRPr="008A490E" w:rsidTr="00C37AB7">
        <w:trPr>
          <w:trHeight w:val="39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0CF" w:rsidRPr="00370936" w:rsidRDefault="00F740CF" w:rsidP="00F740CF">
            <w:pPr>
              <w:tabs>
                <w:tab w:val="left" w:pos="738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594C03" w:rsidRDefault="00F740CF" w:rsidP="00F740CF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40334F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</w:tr>
      <w:tr w:rsidR="00F740CF" w:rsidRPr="008A490E" w:rsidTr="00C37AB7">
        <w:trPr>
          <w:trHeight w:val="39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0CF" w:rsidRPr="00370936" w:rsidRDefault="00F740CF" w:rsidP="00F740CF">
            <w:pPr>
              <w:tabs>
                <w:tab w:val="left" w:pos="738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594C03" w:rsidRDefault="00F740CF" w:rsidP="00F740CF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</w:tr>
      <w:tr w:rsidR="00F740CF" w:rsidRPr="008A490E" w:rsidTr="00C37AB7">
        <w:trPr>
          <w:trHeight w:val="39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4D09A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2014-2023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2020-2023 годы</w:t>
            </w:r>
            <w:r w:rsidRPr="00D95D1B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3D71A6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1363400,0</w:t>
            </w:r>
          </w:p>
        </w:tc>
      </w:tr>
      <w:tr w:rsidR="00F740CF" w:rsidRPr="008A490E" w:rsidTr="00C37AB7">
        <w:trPr>
          <w:trHeight w:val="39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1363400,0</w:t>
            </w:r>
          </w:p>
        </w:tc>
      </w:tr>
      <w:tr w:rsidR="00F740CF" w:rsidRPr="008A490E" w:rsidTr="00C37AB7">
        <w:trPr>
          <w:trHeight w:val="39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b/>
                <w:sz w:val="20"/>
                <w:szCs w:val="20"/>
              </w:rPr>
            </w:pPr>
            <w:r w:rsidRPr="008A490E">
              <w:rPr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199900,0</w:t>
            </w:r>
          </w:p>
        </w:tc>
      </w:tr>
      <w:tr w:rsidR="00F740CF" w:rsidRPr="008A490E" w:rsidTr="00C37AB7">
        <w:trPr>
          <w:trHeight w:val="39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3B5CF3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199900,0</w:t>
            </w:r>
          </w:p>
        </w:tc>
      </w:tr>
      <w:tr w:rsidR="00F740CF" w:rsidRPr="008A490E" w:rsidTr="00C37AB7">
        <w:trPr>
          <w:trHeight w:val="39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3B5CF3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199900,0</w:t>
            </w:r>
          </w:p>
        </w:tc>
      </w:tr>
      <w:tr w:rsidR="00F740CF" w:rsidRPr="008A490E" w:rsidTr="00C37AB7">
        <w:trPr>
          <w:trHeight w:val="39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740CF" w:rsidRPr="00370936" w:rsidRDefault="00F740CF" w:rsidP="00F740CF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370936">
              <w:rPr>
                <w:rFonts w:eastAsia="Calibri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4F5FCE" w:rsidRDefault="00F740CF" w:rsidP="00F740C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4F5FC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4F5FC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4F5FC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4F5FC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4F5FCE" w:rsidRDefault="00F740CF" w:rsidP="00F740C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4960,0</w:t>
            </w:r>
          </w:p>
        </w:tc>
      </w:tr>
      <w:tr w:rsidR="00F740CF" w:rsidRPr="008A490E" w:rsidTr="00C37AB7">
        <w:trPr>
          <w:trHeight w:val="39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740CF" w:rsidRPr="0001659B" w:rsidRDefault="00F740CF" w:rsidP="00F740CF">
            <w:pPr>
              <w:tabs>
                <w:tab w:val="left" w:pos="73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1659B">
              <w:rPr>
                <w:b/>
                <w:sz w:val="20"/>
                <w:szCs w:val="20"/>
              </w:rPr>
              <w:t xml:space="preserve">Обеспечение мероприятий муниципальной программы «Повышение эффективности бюджетных расходов Новосельского </w:t>
            </w:r>
            <w:r>
              <w:rPr>
                <w:b/>
                <w:sz w:val="20"/>
                <w:szCs w:val="20"/>
              </w:rPr>
              <w:t>сельского поселения на 2014-2023</w:t>
            </w:r>
            <w:r w:rsidRPr="0001659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4F5FCE" w:rsidRDefault="00F740CF" w:rsidP="00F740C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4F5FC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4F5FC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4F5FC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4F5FCE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4F5FCE" w:rsidRDefault="00F740CF" w:rsidP="00F740C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4960,0</w:t>
            </w:r>
          </w:p>
        </w:tc>
      </w:tr>
      <w:tr w:rsidR="00F740CF" w:rsidRPr="008A490E" w:rsidTr="00C37AB7">
        <w:trPr>
          <w:trHeight w:val="390"/>
        </w:trPr>
        <w:tc>
          <w:tcPr>
            <w:tcW w:w="69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0CF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4F5FCE" w:rsidRDefault="00F740CF" w:rsidP="00F740C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EF64C2" w:rsidRDefault="00F740CF" w:rsidP="00F740C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4960,0</w:t>
            </w:r>
          </w:p>
        </w:tc>
      </w:tr>
      <w:tr w:rsidR="00F740CF" w:rsidRPr="008A490E" w:rsidTr="00C37AB7">
        <w:trPr>
          <w:trHeight w:val="39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0CF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4F5FCE" w:rsidRDefault="00F740CF" w:rsidP="00F740C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EF64C2" w:rsidRDefault="00F740CF" w:rsidP="00F740CF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4960,0</w:t>
            </w:r>
          </w:p>
        </w:tc>
      </w:tr>
      <w:tr w:rsidR="00F740CF" w:rsidRPr="008A490E" w:rsidTr="00C37AB7">
        <w:trPr>
          <w:trHeight w:val="31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2279522,18</w:t>
            </w:r>
          </w:p>
        </w:tc>
      </w:tr>
      <w:tr w:rsidR="00F740CF" w:rsidRPr="008A490E" w:rsidTr="00C37AB7">
        <w:trPr>
          <w:trHeight w:val="3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2279522,18</w:t>
            </w:r>
          </w:p>
        </w:tc>
      </w:tr>
      <w:tr w:rsidR="00F740CF" w:rsidRPr="008A490E" w:rsidTr="00C37AB7">
        <w:trPr>
          <w:trHeight w:val="31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1996229,4</w:t>
            </w:r>
          </w:p>
        </w:tc>
      </w:tr>
      <w:tr w:rsidR="00F740CF" w:rsidRPr="008A490E" w:rsidTr="00C37AB7">
        <w:trPr>
          <w:trHeight w:val="3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1996229,4</w:t>
            </w:r>
          </w:p>
        </w:tc>
      </w:tr>
      <w:tr w:rsidR="00F740CF" w:rsidRPr="008A490E" w:rsidTr="00C37AB7">
        <w:trPr>
          <w:trHeight w:val="30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0CF" w:rsidRPr="009008C0" w:rsidRDefault="00F740CF" w:rsidP="00F740C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740CF" w:rsidRPr="009008C0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  <w:lang w:val="en-US"/>
              </w:rPr>
              <w:t>A2</w:t>
            </w:r>
            <w:r>
              <w:rPr>
                <w:sz w:val="20"/>
                <w:szCs w:val="20"/>
              </w:rPr>
              <w:t>55196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103092,78</w:t>
            </w:r>
          </w:p>
        </w:tc>
      </w:tr>
      <w:tr w:rsidR="00F740CF" w:rsidRPr="008A490E" w:rsidTr="00C37AB7">
        <w:trPr>
          <w:trHeight w:val="30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0CF" w:rsidRDefault="00F740CF" w:rsidP="00F740C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740CF" w:rsidRPr="009008C0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070A255196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103092,78</w:t>
            </w:r>
          </w:p>
        </w:tc>
      </w:tr>
      <w:tr w:rsidR="00F740CF" w:rsidRPr="008A490E" w:rsidTr="00C37AB7">
        <w:trPr>
          <w:trHeight w:val="300"/>
        </w:trPr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0CF" w:rsidRDefault="00F740CF" w:rsidP="00F740CF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110822">
              <w:rPr>
                <w:bCs/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CF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1802200,0</w:t>
            </w:r>
          </w:p>
        </w:tc>
      </w:tr>
      <w:tr w:rsidR="00F740CF" w:rsidRPr="008A490E" w:rsidTr="00C37AB7">
        <w:trPr>
          <w:trHeight w:val="300"/>
        </w:trPr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CF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180200,0</w:t>
            </w:r>
          </w:p>
        </w:tc>
      </w:tr>
      <w:tr w:rsidR="00F740CF" w:rsidRPr="008A490E" w:rsidTr="00C37AB7">
        <w:trPr>
          <w:trHeight w:val="33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40CF" w:rsidRPr="008A490E" w:rsidTr="00C37AB7">
        <w:trPr>
          <w:trHeight w:val="33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40CF" w:rsidRPr="008A490E" w:rsidTr="00C37AB7">
        <w:trPr>
          <w:trHeight w:val="33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86F00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86F00" w:rsidRDefault="00F740CF" w:rsidP="00F740C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86F00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86F00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86F00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86F00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86F00" w:rsidRDefault="00F740CF" w:rsidP="00F740C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156613,56</w:t>
            </w:r>
          </w:p>
        </w:tc>
      </w:tr>
      <w:tr w:rsidR="00F740CF" w:rsidRPr="008A490E" w:rsidTr="00C37AB7">
        <w:trPr>
          <w:trHeight w:val="33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86F00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86F00" w:rsidRDefault="00F740CF" w:rsidP="00F740C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86F00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86F00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86F00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86F00" w:rsidRDefault="00F740CF" w:rsidP="00F740CF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86F00" w:rsidRDefault="00F740CF" w:rsidP="00F740C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156613,56</w:t>
            </w:r>
          </w:p>
        </w:tc>
      </w:tr>
      <w:tr w:rsidR="00F740CF" w:rsidRPr="008A490E" w:rsidTr="00C37AB7">
        <w:trPr>
          <w:trHeight w:val="33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156613,56</w:t>
            </w:r>
          </w:p>
        </w:tc>
      </w:tr>
      <w:tr w:rsidR="00F740CF" w:rsidRPr="008A490E" w:rsidTr="00C37AB7">
        <w:trPr>
          <w:trHeight w:val="33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156613,56</w:t>
            </w:r>
          </w:p>
        </w:tc>
      </w:tr>
      <w:tr w:rsidR="00F740CF" w:rsidRPr="008A490E" w:rsidTr="00C37AB7">
        <w:trPr>
          <w:trHeight w:val="3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2400,0</w:t>
            </w:r>
          </w:p>
        </w:tc>
      </w:tr>
      <w:tr w:rsidR="00F740CF" w:rsidRPr="008A490E" w:rsidTr="00C37AB7">
        <w:trPr>
          <w:trHeight w:val="3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2400,0</w:t>
            </w:r>
          </w:p>
        </w:tc>
      </w:tr>
      <w:tr w:rsidR="00F740CF" w:rsidRPr="008A490E" w:rsidTr="00C37AB7">
        <w:trPr>
          <w:trHeight w:val="3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</w:tr>
      <w:tr w:rsidR="00F740CF" w:rsidRPr="008A490E" w:rsidTr="00C37AB7">
        <w:trPr>
          <w:trHeight w:val="3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</w:tr>
      <w:tr w:rsidR="00F740CF" w:rsidRPr="008A490E" w:rsidTr="00C37AB7">
        <w:trPr>
          <w:trHeight w:val="46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0CF" w:rsidRPr="008A490E" w:rsidRDefault="00F740CF" w:rsidP="00F740CF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13039813,39</w:t>
            </w:r>
          </w:p>
        </w:tc>
      </w:tr>
    </w:tbl>
    <w:p w:rsidR="00F740CF" w:rsidRDefault="00F740CF" w:rsidP="00F740CF">
      <w:pPr>
        <w:tabs>
          <w:tab w:val="left" w:pos="7380"/>
        </w:tabs>
        <w:rPr>
          <w:sz w:val="20"/>
          <w:szCs w:val="20"/>
        </w:rPr>
      </w:pPr>
    </w:p>
    <w:tbl>
      <w:tblPr>
        <w:tblW w:w="149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5"/>
        <w:gridCol w:w="3113"/>
        <w:gridCol w:w="3223"/>
        <w:gridCol w:w="746"/>
        <w:gridCol w:w="2551"/>
        <w:gridCol w:w="37"/>
        <w:gridCol w:w="1097"/>
        <w:gridCol w:w="60"/>
        <w:gridCol w:w="82"/>
        <w:gridCol w:w="37"/>
      </w:tblGrid>
      <w:tr w:rsidR="00F740CF" w:rsidTr="00C37AB7">
        <w:trPr>
          <w:gridAfter w:val="2"/>
          <w:wAfter w:w="119" w:type="dxa"/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F740CF" w:rsidRDefault="00F740CF" w:rsidP="00F740CF">
            <w:pPr>
              <w:snapToGrid w:val="0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 xml:space="preserve">                                                       </w:t>
            </w:r>
          </w:p>
        </w:tc>
        <w:tc>
          <w:tcPr>
            <w:tcW w:w="10767" w:type="dxa"/>
            <w:gridSpan w:val="6"/>
            <w:shd w:val="clear" w:color="auto" w:fill="auto"/>
            <w:vAlign w:val="bottom"/>
          </w:tcPr>
          <w:p w:rsidR="00F740CF" w:rsidRPr="00730500" w:rsidRDefault="00F740CF" w:rsidP="00C37AB7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F740CF" w:rsidRPr="00730500" w:rsidRDefault="00F740CF" w:rsidP="00C37AB7">
            <w:pPr>
              <w:jc w:val="right"/>
              <w:rPr>
                <w:sz w:val="22"/>
                <w:szCs w:val="22"/>
              </w:rPr>
            </w:pPr>
            <w:r w:rsidRPr="00730500">
              <w:rPr>
                <w:rFonts w:eastAsia="Arial CYR"/>
                <w:sz w:val="22"/>
                <w:szCs w:val="22"/>
              </w:rPr>
              <w:t xml:space="preserve">   </w:t>
            </w:r>
            <w:r w:rsidRPr="00730500">
              <w:rPr>
                <w:sz w:val="22"/>
                <w:szCs w:val="22"/>
              </w:rPr>
              <w:t>Приложение № 3</w:t>
            </w:r>
          </w:p>
        </w:tc>
        <w:tc>
          <w:tcPr>
            <w:tcW w:w="60" w:type="dxa"/>
            <w:shd w:val="clear" w:color="auto" w:fill="auto"/>
          </w:tcPr>
          <w:p w:rsidR="00F740CF" w:rsidRDefault="00F740CF" w:rsidP="00C37AB7">
            <w:pPr>
              <w:snapToGrid w:val="0"/>
              <w:jc w:val="right"/>
            </w:pPr>
          </w:p>
        </w:tc>
      </w:tr>
      <w:tr w:rsidR="00F740CF" w:rsidTr="00C37AB7">
        <w:trPr>
          <w:gridAfter w:val="2"/>
          <w:wAfter w:w="119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F740CF" w:rsidRDefault="00F740CF" w:rsidP="00F740CF">
            <w:pPr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0767" w:type="dxa"/>
            <w:gridSpan w:val="6"/>
            <w:shd w:val="clear" w:color="auto" w:fill="auto"/>
            <w:vAlign w:val="bottom"/>
          </w:tcPr>
          <w:p w:rsidR="00F740CF" w:rsidRPr="00730500" w:rsidRDefault="00F740CF" w:rsidP="00C37AB7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F740CF" w:rsidRDefault="00F740CF" w:rsidP="00C37AB7">
            <w:pPr>
              <w:snapToGrid w:val="0"/>
              <w:jc w:val="right"/>
            </w:pPr>
          </w:p>
        </w:tc>
      </w:tr>
      <w:tr w:rsidR="00F740CF" w:rsidTr="00C37AB7">
        <w:trPr>
          <w:gridAfter w:val="2"/>
          <w:wAfter w:w="119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F740CF" w:rsidRDefault="00F740CF" w:rsidP="00F740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10767" w:type="dxa"/>
            <w:gridSpan w:val="6"/>
            <w:shd w:val="clear" w:color="auto" w:fill="auto"/>
            <w:vAlign w:val="bottom"/>
          </w:tcPr>
          <w:p w:rsidR="00F740CF" w:rsidRPr="00730500" w:rsidRDefault="00F740CF" w:rsidP="00C37A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Решением Совета депутатов</w:t>
            </w:r>
          </w:p>
          <w:p w:rsidR="00F740CF" w:rsidRPr="00730500" w:rsidRDefault="00F740CF" w:rsidP="00C37AB7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 xml:space="preserve"> Новосельского</w:t>
            </w:r>
          </w:p>
          <w:p w:rsidR="00F740CF" w:rsidRPr="00730500" w:rsidRDefault="00F740CF" w:rsidP="00C37AB7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F740CF" w:rsidRDefault="00F740CF" w:rsidP="00C37AB7">
            <w:pPr>
              <w:snapToGrid w:val="0"/>
              <w:jc w:val="right"/>
            </w:pPr>
          </w:p>
        </w:tc>
      </w:tr>
      <w:tr w:rsidR="00F740CF" w:rsidTr="00C37AB7">
        <w:trPr>
          <w:gridAfter w:val="2"/>
          <w:wAfter w:w="119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F740CF" w:rsidRDefault="00F740CF" w:rsidP="00F740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10767" w:type="dxa"/>
            <w:gridSpan w:val="6"/>
            <w:shd w:val="clear" w:color="auto" w:fill="auto"/>
            <w:vAlign w:val="bottom"/>
          </w:tcPr>
          <w:p w:rsidR="00F740CF" w:rsidRPr="00730500" w:rsidRDefault="00F740CF" w:rsidP="00C37AB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:rsidR="00F740CF" w:rsidRDefault="00F740CF" w:rsidP="00C37AB7">
            <w:pPr>
              <w:snapToGrid w:val="0"/>
              <w:jc w:val="right"/>
            </w:pPr>
          </w:p>
        </w:tc>
      </w:tr>
      <w:tr w:rsidR="00F740CF" w:rsidTr="00C37AB7">
        <w:trPr>
          <w:gridAfter w:val="2"/>
          <w:wAfter w:w="119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F740CF" w:rsidRDefault="00F740CF" w:rsidP="00F740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10767" w:type="dxa"/>
            <w:gridSpan w:val="6"/>
            <w:shd w:val="clear" w:color="auto" w:fill="auto"/>
            <w:vAlign w:val="bottom"/>
          </w:tcPr>
          <w:p w:rsidR="00F740CF" w:rsidRPr="00730500" w:rsidRDefault="00F740CF" w:rsidP="00C37AB7">
            <w:pPr>
              <w:pStyle w:val="aff2"/>
              <w:jc w:val="right"/>
              <w:rPr>
                <w:rFonts w:cs="Times New Roman"/>
              </w:rPr>
            </w:pPr>
            <w:r w:rsidRPr="00730500">
              <w:rPr>
                <w:rFonts w:cs="Times New Roman"/>
                <w:bCs/>
              </w:rPr>
              <w:t xml:space="preserve">                                                           от </w:t>
            </w:r>
            <w:r>
              <w:rPr>
                <w:rFonts w:cs="Times New Roman"/>
                <w:bCs/>
              </w:rPr>
              <w:t xml:space="preserve">28.04.2022 </w:t>
            </w:r>
            <w:r w:rsidRPr="00730500">
              <w:rPr>
                <w:rFonts w:cs="Times New Roman"/>
                <w:bCs/>
              </w:rPr>
              <w:t xml:space="preserve"> №</w:t>
            </w:r>
            <w:r>
              <w:rPr>
                <w:rFonts w:cs="Times New Roman"/>
                <w:bCs/>
              </w:rPr>
              <w:t xml:space="preserve"> 85</w:t>
            </w:r>
            <w:r w:rsidRPr="00730500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60" w:type="dxa"/>
            <w:shd w:val="clear" w:color="auto" w:fill="auto"/>
          </w:tcPr>
          <w:p w:rsidR="00F740CF" w:rsidRDefault="00F740CF" w:rsidP="00C37AB7">
            <w:pPr>
              <w:snapToGrid w:val="0"/>
              <w:jc w:val="right"/>
            </w:pPr>
          </w:p>
        </w:tc>
      </w:tr>
      <w:tr w:rsidR="00F740CF" w:rsidTr="00C37AB7">
        <w:trPr>
          <w:gridAfter w:val="4"/>
          <w:wAfter w:w="1276" w:type="dxa"/>
          <w:trHeight w:val="225"/>
        </w:trPr>
        <w:tc>
          <w:tcPr>
            <w:tcW w:w="3975" w:type="dxa"/>
            <w:shd w:val="clear" w:color="auto" w:fill="auto"/>
            <w:vAlign w:val="bottom"/>
          </w:tcPr>
          <w:p w:rsidR="00F740CF" w:rsidRDefault="00F740CF" w:rsidP="00F740C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3" w:type="dxa"/>
            <w:gridSpan w:val="4"/>
            <w:shd w:val="clear" w:color="auto" w:fill="auto"/>
            <w:vAlign w:val="bottom"/>
          </w:tcPr>
          <w:p w:rsidR="00F740CF" w:rsidRDefault="00F740CF" w:rsidP="00F740CF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" w:type="dxa"/>
            <w:shd w:val="clear" w:color="auto" w:fill="auto"/>
          </w:tcPr>
          <w:p w:rsidR="00F740CF" w:rsidRDefault="00F740CF" w:rsidP="00F740CF">
            <w:pPr>
              <w:snapToGrid w:val="0"/>
            </w:pPr>
          </w:p>
        </w:tc>
      </w:tr>
      <w:tr w:rsidR="00F740CF" w:rsidTr="00C37AB7">
        <w:trPr>
          <w:trHeight w:val="315"/>
        </w:trPr>
        <w:tc>
          <w:tcPr>
            <w:tcW w:w="14884" w:type="dxa"/>
            <w:gridSpan w:val="9"/>
            <w:shd w:val="clear" w:color="auto" w:fill="auto"/>
            <w:vAlign w:val="bottom"/>
          </w:tcPr>
          <w:p w:rsidR="00F740CF" w:rsidRDefault="00F740CF" w:rsidP="00F740CF">
            <w:pPr>
              <w:jc w:val="center"/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37" w:type="dxa"/>
            <w:shd w:val="clear" w:color="auto" w:fill="auto"/>
          </w:tcPr>
          <w:p w:rsidR="00F740CF" w:rsidRDefault="00F740CF" w:rsidP="00F740CF">
            <w:pPr>
              <w:snapToGrid w:val="0"/>
            </w:pPr>
          </w:p>
        </w:tc>
      </w:tr>
      <w:tr w:rsidR="00F740CF" w:rsidTr="00C37AB7">
        <w:trPr>
          <w:trHeight w:val="315"/>
        </w:trPr>
        <w:tc>
          <w:tcPr>
            <w:tcW w:w="14884" w:type="dxa"/>
            <w:gridSpan w:val="9"/>
            <w:shd w:val="clear" w:color="auto" w:fill="auto"/>
            <w:vAlign w:val="bottom"/>
          </w:tcPr>
          <w:p w:rsidR="00F740CF" w:rsidRDefault="00F740CF" w:rsidP="00F740CF">
            <w:pPr>
              <w:jc w:val="center"/>
            </w:pPr>
            <w:r>
              <w:rPr>
                <w:b/>
                <w:bCs/>
              </w:rPr>
              <w:t>об исполнении бюджета Новосельского сельского поселения за 2021 год</w:t>
            </w:r>
          </w:p>
        </w:tc>
        <w:tc>
          <w:tcPr>
            <w:tcW w:w="37" w:type="dxa"/>
            <w:shd w:val="clear" w:color="auto" w:fill="auto"/>
          </w:tcPr>
          <w:p w:rsidR="00F740CF" w:rsidRDefault="00F740CF" w:rsidP="00F740CF">
            <w:pPr>
              <w:snapToGrid w:val="0"/>
            </w:pPr>
          </w:p>
        </w:tc>
      </w:tr>
      <w:tr w:rsidR="00F740CF" w:rsidTr="00C37AB7">
        <w:trPr>
          <w:trHeight w:val="315"/>
        </w:trPr>
        <w:tc>
          <w:tcPr>
            <w:tcW w:w="14884" w:type="dxa"/>
            <w:gridSpan w:val="9"/>
            <w:shd w:val="clear" w:color="auto" w:fill="auto"/>
            <w:vAlign w:val="bottom"/>
          </w:tcPr>
          <w:p w:rsidR="00F740CF" w:rsidRDefault="00F740CF" w:rsidP="00F740CF">
            <w:pPr>
              <w:jc w:val="center"/>
            </w:pPr>
            <w:r>
              <w:rPr>
                <w:b/>
                <w:bCs/>
              </w:rPr>
              <w:t>по источникам дефицита бюджета</w:t>
            </w:r>
          </w:p>
        </w:tc>
        <w:tc>
          <w:tcPr>
            <w:tcW w:w="37" w:type="dxa"/>
            <w:shd w:val="clear" w:color="auto" w:fill="auto"/>
          </w:tcPr>
          <w:p w:rsidR="00F740CF" w:rsidRDefault="00F740CF" w:rsidP="00F740CF">
            <w:pPr>
              <w:snapToGrid w:val="0"/>
            </w:pPr>
          </w:p>
        </w:tc>
      </w:tr>
      <w:tr w:rsidR="00F740CF" w:rsidTr="008B2FAD">
        <w:trPr>
          <w:gridAfter w:val="4"/>
          <w:wAfter w:w="1276" w:type="dxa"/>
          <w:trHeight w:val="330"/>
        </w:trPr>
        <w:tc>
          <w:tcPr>
            <w:tcW w:w="7088" w:type="dxa"/>
            <w:gridSpan w:val="2"/>
            <w:shd w:val="clear" w:color="auto" w:fill="auto"/>
            <w:vAlign w:val="bottom"/>
          </w:tcPr>
          <w:p w:rsidR="00F740CF" w:rsidRDefault="00F740CF" w:rsidP="00F740C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bottom"/>
          </w:tcPr>
          <w:p w:rsidR="00F740CF" w:rsidRDefault="00F740CF" w:rsidP="00F740CF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" w:type="dxa"/>
            <w:shd w:val="clear" w:color="auto" w:fill="auto"/>
          </w:tcPr>
          <w:p w:rsidR="00F740CF" w:rsidRDefault="00F740CF" w:rsidP="00F740CF">
            <w:pPr>
              <w:snapToGrid w:val="0"/>
            </w:pPr>
          </w:p>
        </w:tc>
      </w:tr>
      <w:tr w:rsidR="00F740CF" w:rsidTr="008B2FAD">
        <w:tblPrEx>
          <w:tblCellMar>
            <w:left w:w="108" w:type="dxa"/>
            <w:right w:w="108" w:type="dxa"/>
          </w:tblCellMar>
        </w:tblPrEx>
        <w:trPr>
          <w:gridAfter w:val="5"/>
          <w:wAfter w:w="1313" w:type="dxa"/>
          <w:cantSplit/>
          <w:trHeight w:val="315"/>
        </w:trPr>
        <w:tc>
          <w:tcPr>
            <w:tcW w:w="7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pPr>
              <w:jc w:val="center"/>
            </w:pPr>
            <w:r>
              <w:t xml:space="preserve">Код источника финансирования </w:t>
            </w:r>
          </w:p>
          <w:p w:rsidR="00F740CF" w:rsidRDefault="00F740CF" w:rsidP="00F740CF">
            <w:pPr>
              <w:jc w:val="center"/>
            </w:pPr>
            <w:r>
              <w:t>по КИВФ, КИВнФ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Default="00F740CF" w:rsidP="00F740CF">
            <w:pPr>
              <w:jc w:val="center"/>
            </w:pPr>
            <w:r>
              <w:t>сумма</w:t>
            </w:r>
          </w:p>
        </w:tc>
      </w:tr>
      <w:tr w:rsidR="00F740CF" w:rsidTr="008B2FAD">
        <w:tblPrEx>
          <w:tblCellMar>
            <w:left w:w="108" w:type="dxa"/>
            <w:right w:w="108" w:type="dxa"/>
          </w:tblCellMar>
        </w:tblPrEx>
        <w:trPr>
          <w:gridAfter w:val="5"/>
          <w:wAfter w:w="1313" w:type="dxa"/>
          <w:cantSplit/>
          <w:trHeight w:val="315"/>
        </w:trPr>
        <w:tc>
          <w:tcPr>
            <w:tcW w:w="7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40CF" w:rsidRDefault="00F740CF" w:rsidP="00F740C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40CF" w:rsidRDefault="00F740CF" w:rsidP="00F740CF">
            <w:pPr>
              <w:snapToGrid w:val="0"/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0CF" w:rsidRDefault="00F740CF" w:rsidP="00F740CF">
            <w:pPr>
              <w:snapToGrid w:val="0"/>
            </w:pPr>
          </w:p>
        </w:tc>
      </w:tr>
      <w:tr w:rsidR="00F740CF" w:rsidTr="008B2FAD">
        <w:tblPrEx>
          <w:tblCellMar>
            <w:left w:w="108" w:type="dxa"/>
            <w:right w:w="108" w:type="dxa"/>
          </w:tblCellMar>
        </w:tblPrEx>
        <w:trPr>
          <w:gridAfter w:val="5"/>
          <w:wAfter w:w="1313" w:type="dxa"/>
          <w:cantSplit/>
          <w:trHeight w:val="330"/>
        </w:trPr>
        <w:tc>
          <w:tcPr>
            <w:tcW w:w="7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40CF" w:rsidRDefault="00F740CF" w:rsidP="00F740C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40CF" w:rsidRDefault="00F740CF" w:rsidP="00F740CF">
            <w:pPr>
              <w:snapToGrid w:val="0"/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0CF" w:rsidRDefault="00F740CF" w:rsidP="00F740CF">
            <w:pPr>
              <w:snapToGrid w:val="0"/>
            </w:pPr>
          </w:p>
        </w:tc>
      </w:tr>
      <w:tr w:rsidR="00F740CF" w:rsidTr="008B2FAD">
        <w:tblPrEx>
          <w:tblCellMar>
            <w:left w:w="108" w:type="dxa"/>
            <w:right w:w="108" w:type="dxa"/>
          </w:tblCellMar>
        </w:tblPrEx>
        <w:trPr>
          <w:gridAfter w:val="5"/>
          <w:wAfter w:w="1313" w:type="dxa"/>
          <w:trHeight w:val="645"/>
        </w:trPr>
        <w:tc>
          <w:tcPr>
            <w:tcW w:w="70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39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pPr>
              <w:rPr>
                <w:b/>
                <w:bCs/>
              </w:rPr>
            </w:pPr>
            <w:r>
              <w:rPr>
                <w:b/>
                <w:bCs/>
              </w:rPr>
              <w:t>000 9000 000000 000 000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Pr="008306D7" w:rsidRDefault="00F740CF" w:rsidP="00F740CF">
            <w:r>
              <w:t>-42098,87</w:t>
            </w:r>
          </w:p>
        </w:tc>
      </w:tr>
      <w:tr w:rsidR="00F740CF" w:rsidTr="008B2FAD">
        <w:tblPrEx>
          <w:tblCellMar>
            <w:left w:w="108" w:type="dxa"/>
            <w:right w:w="108" w:type="dxa"/>
          </w:tblCellMar>
        </w:tblPrEx>
        <w:trPr>
          <w:gridAfter w:val="5"/>
          <w:wAfter w:w="1313" w:type="dxa"/>
          <w:trHeight w:val="645"/>
        </w:trPr>
        <w:tc>
          <w:tcPr>
            <w:tcW w:w="70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Изменение остатков средств на счетах по учету средств бюджета</w:t>
            </w:r>
          </w:p>
        </w:tc>
        <w:tc>
          <w:tcPr>
            <w:tcW w:w="39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000 0105 000000 000 000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Pr="008306D7" w:rsidRDefault="00F740CF" w:rsidP="00F740CF">
            <w:r>
              <w:t>-42098,87</w:t>
            </w:r>
          </w:p>
        </w:tc>
      </w:tr>
      <w:tr w:rsidR="00F740CF" w:rsidTr="008B2FAD">
        <w:tblPrEx>
          <w:tblCellMar>
            <w:left w:w="108" w:type="dxa"/>
            <w:right w:w="108" w:type="dxa"/>
          </w:tblCellMar>
        </w:tblPrEx>
        <w:trPr>
          <w:gridAfter w:val="5"/>
          <w:wAfter w:w="1313" w:type="dxa"/>
          <w:trHeight w:val="330"/>
        </w:trPr>
        <w:tc>
          <w:tcPr>
            <w:tcW w:w="70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Увеличение остатков средств бюджета</w:t>
            </w:r>
          </w:p>
        </w:tc>
        <w:tc>
          <w:tcPr>
            <w:tcW w:w="39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000 0105 000000 000 500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Pr="008E3BDA" w:rsidRDefault="00F740CF" w:rsidP="00F740CF">
            <w:r>
              <w:t>-13210381,44</w:t>
            </w:r>
          </w:p>
        </w:tc>
      </w:tr>
      <w:tr w:rsidR="00F740CF" w:rsidTr="008B2FAD">
        <w:tblPrEx>
          <w:tblCellMar>
            <w:left w:w="108" w:type="dxa"/>
            <w:right w:w="108" w:type="dxa"/>
          </w:tblCellMar>
        </w:tblPrEx>
        <w:trPr>
          <w:gridAfter w:val="5"/>
          <w:wAfter w:w="1313" w:type="dxa"/>
          <w:trHeight w:val="645"/>
        </w:trPr>
        <w:tc>
          <w:tcPr>
            <w:tcW w:w="70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Увеличение прочих остатков денежных средств бюджета</w:t>
            </w:r>
          </w:p>
        </w:tc>
        <w:tc>
          <w:tcPr>
            <w:tcW w:w="39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000 0105 000000 000 510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Pr="008306D7" w:rsidRDefault="00F740CF" w:rsidP="00F740CF">
            <w:r>
              <w:t>-13210381,44</w:t>
            </w:r>
          </w:p>
        </w:tc>
      </w:tr>
      <w:tr w:rsidR="00F740CF" w:rsidTr="008B2FAD">
        <w:tblPrEx>
          <w:tblCellMar>
            <w:left w:w="108" w:type="dxa"/>
            <w:right w:w="108" w:type="dxa"/>
          </w:tblCellMar>
        </w:tblPrEx>
        <w:trPr>
          <w:gridAfter w:val="5"/>
          <w:wAfter w:w="1313" w:type="dxa"/>
          <w:trHeight w:val="330"/>
        </w:trPr>
        <w:tc>
          <w:tcPr>
            <w:tcW w:w="70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Уменьшение остатков средств бюджета</w:t>
            </w:r>
          </w:p>
        </w:tc>
        <w:tc>
          <w:tcPr>
            <w:tcW w:w="39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000 0105 000000 000 600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Pr="008306D7" w:rsidRDefault="00F740CF" w:rsidP="00F740CF">
            <w:r>
              <w:t>13168282,57</w:t>
            </w:r>
          </w:p>
        </w:tc>
      </w:tr>
      <w:tr w:rsidR="00F740CF" w:rsidTr="008B2FAD">
        <w:tblPrEx>
          <w:tblCellMar>
            <w:left w:w="108" w:type="dxa"/>
            <w:right w:w="108" w:type="dxa"/>
          </w:tblCellMar>
        </w:tblPrEx>
        <w:trPr>
          <w:gridAfter w:val="5"/>
          <w:wAfter w:w="1313" w:type="dxa"/>
          <w:trHeight w:val="517"/>
        </w:trPr>
        <w:tc>
          <w:tcPr>
            <w:tcW w:w="70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Уменьшение прочих остатков денежных средств бюджета</w:t>
            </w:r>
          </w:p>
        </w:tc>
        <w:tc>
          <w:tcPr>
            <w:tcW w:w="39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000 0105 000000 000 610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0CF" w:rsidRDefault="00F740CF" w:rsidP="00F740CF">
            <w:r>
              <w:t>13168282,57</w:t>
            </w:r>
          </w:p>
        </w:tc>
      </w:tr>
      <w:tr w:rsidR="00F740CF" w:rsidTr="008B2FAD">
        <w:trPr>
          <w:gridAfter w:val="5"/>
          <w:wAfter w:w="1313" w:type="dxa"/>
          <w:trHeight w:val="315"/>
        </w:trPr>
        <w:tc>
          <w:tcPr>
            <w:tcW w:w="7088" w:type="dxa"/>
            <w:gridSpan w:val="2"/>
            <w:shd w:val="clear" w:color="auto" w:fill="auto"/>
            <w:vAlign w:val="bottom"/>
          </w:tcPr>
          <w:p w:rsidR="00F740CF" w:rsidRDefault="00F740CF" w:rsidP="00F740C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:rsidR="00F740CF" w:rsidRDefault="00F740CF" w:rsidP="00F740CF">
            <w:pPr>
              <w:snapToGrid w:val="0"/>
              <w:rPr>
                <w:sz w:val="20"/>
                <w:szCs w:val="20"/>
              </w:rPr>
            </w:pPr>
          </w:p>
        </w:tc>
      </w:tr>
      <w:tr w:rsidR="00F740CF" w:rsidTr="00C37AB7">
        <w:trPr>
          <w:gridAfter w:val="5"/>
          <w:wAfter w:w="1313" w:type="dxa"/>
          <w:trHeight w:val="315"/>
        </w:trPr>
        <w:tc>
          <w:tcPr>
            <w:tcW w:w="10311" w:type="dxa"/>
            <w:gridSpan w:val="3"/>
            <w:shd w:val="clear" w:color="auto" w:fill="auto"/>
            <w:vAlign w:val="bottom"/>
          </w:tcPr>
          <w:p w:rsidR="00F740CF" w:rsidRDefault="00F740CF" w:rsidP="00F740CF">
            <w:r>
              <w:rPr>
                <w:b/>
                <w:bCs/>
              </w:rPr>
              <w:t xml:space="preserve">Численность муниципальных служащих 4 человека. 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F740CF" w:rsidRDefault="00F740CF" w:rsidP="00F740CF">
            <w:pPr>
              <w:snapToGrid w:val="0"/>
            </w:pPr>
          </w:p>
        </w:tc>
      </w:tr>
    </w:tbl>
    <w:p w:rsidR="00CF0F37" w:rsidRPr="00DA6E90" w:rsidRDefault="00CF0F37" w:rsidP="00CF0F37">
      <w:pPr>
        <w:widowControl w:val="0"/>
        <w:autoSpaceDE w:val="0"/>
        <w:autoSpaceDN w:val="0"/>
        <w:adjustRightInd w:val="0"/>
        <w:ind w:firstLine="540"/>
        <w:jc w:val="center"/>
        <w:rPr>
          <w:rFonts w:eastAsia="SimSun"/>
          <w:color w:val="000000"/>
          <w:kern w:val="1"/>
          <w:sz w:val="28"/>
          <w:szCs w:val="28"/>
          <w:lang w:eastAsia="zh-CN" w:bidi="hi-IN"/>
        </w:rPr>
      </w:pPr>
      <w:r w:rsidRPr="00DA6E90">
        <w:rPr>
          <w:rFonts w:eastAsia="SimSun"/>
          <w:color w:val="000000"/>
          <w:kern w:val="1"/>
          <w:sz w:val="28"/>
          <w:szCs w:val="28"/>
          <w:lang w:eastAsia="zh-CN" w:bidi="hi-IN"/>
        </w:rPr>
        <w:t>___________________________</w:t>
      </w:r>
    </w:p>
    <w:p w:rsidR="00C37AB7" w:rsidRDefault="00C37AB7" w:rsidP="00C37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37AB7" w:rsidRDefault="00C37AB7" w:rsidP="00C37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C37AB7" w:rsidRDefault="00C37AB7" w:rsidP="00C37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НОВОСЕЛЬСКОГО СЕЛЬСКОГО ПОСЕЛЕНИЯ</w:t>
      </w:r>
    </w:p>
    <w:p w:rsidR="00C37AB7" w:rsidRDefault="00C37AB7" w:rsidP="00C37AB7">
      <w:pPr>
        <w:jc w:val="center"/>
      </w:pPr>
    </w:p>
    <w:p w:rsidR="00C37AB7" w:rsidRDefault="00C37AB7" w:rsidP="00C37AB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Р Е Ш Е Н И Е</w:t>
      </w:r>
    </w:p>
    <w:p w:rsidR="00C37AB7" w:rsidRDefault="00C37AB7" w:rsidP="00C37AB7">
      <w:pPr>
        <w:rPr>
          <w:sz w:val="40"/>
          <w:szCs w:val="40"/>
        </w:rPr>
      </w:pPr>
    </w:p>
    <w:p w:rsidR="00C37AB7" w:rsidRDefault="00C37AB7" w:rsidP="00C37AB7">
      <w:pPr>
        <w:rPr>
          <w:sz w:val="28"/>
        </w:rPr>
      </w:pPr>
      <w:r>
        <w:rPr>
          <w:sz w:val="28"/>
        </w:rPr>
        <w:t xml:space="preserve">от 28.04.2022  №  86       </w:t>
      </w:r>
    </w:p>
    <w:p w:rsidR="00C37AB7" w:rsidRDefault="00C37AB7" w:rsidP="00C37AB7">
      <w:pPr>
        <w:rPr>
          <w:sz w:val="28"/>
        </w:rPr>
      </w:pPr>
      <w:r>
        <w:rPr>
          <w:sz w:val="28"/>
        </w:rPr>
        <w:t>п. Новосельский</w:t>
      </w:r>
    </w:p>
    <w:p w:rsidR="00C37AB7" w:rsidRDefault="00C37AB7" w:rsidP="00C37AB7">
      <w:pPr>
        <w:rPr>
          <w:sz w:val="44"/>
          <w:szCs w:val="44"/>
        </w:rPr>
      </w:pPr>
    </w:p>
    <w:tbl>
      <w:tblPr>
        <w:tblW w:w="0" w:type="auto"/>
        <w:tblLayout w:type="fixed"/>
        <w:tblLook w:val="0000"/>
      </w:tblPr>
      <w:tblGrid>
        <w:gridCol w:w="14949"/>
      </w:tblGrid>
      <w:tr w:rsidR="00C37AB7" w:rsidTr="00C37AB7">
        <w:trPr>
          <w:trHeight w:val="632"/>
        </w:trPr>
        <w:tc>
          <w:tcPr>
            <w:tcW w:w="14949" w:type="dxa"/>
          </w:tcPr>
          <w:p w:rsidR="00C37AB7" w:rsidRDefault="00C37AB7" w:rsidP="00C37AB7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назначении старост сельских населенных пунктов, расположенных на территории муниципального образования Новосельское сельское поселение</w:t>
            </w:r>
          </w:p>
        </w:tc>
      </w:tr>
    </w:tbl>
    <w:p w:rsidR="00C37AB7" w:rsidRPr="00C37AB7" w:rsidRDefault="00C37AB7" w:rsidP="00C37A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7AB7" w:rsidRDefault="00C37AB7" w:rsidP="00C37A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целях реализации Областного закона от 01.10.2018 № 304-ОЗ «О некоторых вопросах, связанных с деятельностью старосты в муниципальном образовании»,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представлению сходов граждан сельских населенных пунктов из числа лиц, проживающих на территории данных сельских населенных пунктов и обладающих активным избирательным правом</w:t>
      </w:r>
      <w:r>
        <w:rPr>
          <w:b/>
          <w:sz w:val="28"/>
          <w:szCs w:val="28"/>
        </w:rPr>
        <w:t xml:space="preserve">  </w:t>
      </w:r>
    </w:p>
    <w:p w:rsidR="00C37AB7" w:rsidRDefault="00C37AB7" w:rsidP="00C37AB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Новосельского сельского поселения </w:t>
      </w:r>
    </w:p>
    <w:p w:rsidR="00C37AB7" w:rsidRDefault="00C37AB7" w:rsidP="00C37A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37AB7" w:rsidRDefault="00C37AB7" w:rsidP="00C37AB7">
      <w:pPr>
        <w:pStyle w:val="ConsPlusTitle"/>
        <w:widowControl/>
        <w:numPr>
          <w:ilvl w:val="0"/>
          <w:numId w:val="2"/>
        </w:numPr>
        <w:tabs>
          <w:tab w:val="left" w:pos="567"/>
        </w:tabs>
        <w:suppressAutoHyphens/>
        <w:autoSpaceDN/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Назначить старост сельских населенных пунктов, расположенных на территории муниципального образования Новосельское сельское поселение в соответствии с Приложением 1. </w:t>
      </w:r>
    </w:p>
    <w:p w:rsidR="00C37AB7" w:rsidRDefault="00C37AB7" w:rsidP="00C37AB7">
      <w:pPr>
        <w:pStyle w:val="ConsPlusTitle"/>
        <w:widowControl/>
        <w:numPr>
          <w:ilvl w:val="0"/>
          <w:numId w:val="2"/>
        </w:numPr>
        <w:tabs>
          <w:tab w:val="left" w:pos="567"/>
        </w:tabs>
        <w:suppressAutoHyphens/>
        <w:autoSpaceDN/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Новосельского сельского поселения оформить и выдать служебные удостоверения старост сельских населенных пунктов.</w:t>
      </w:r>
    </w:p>
    <w:p w:rsidR="00C37AB7" w:rsidRDefault="00C37AB7" w:rsidP="00C37AB7">
      <w:pPr>
        <w:pStyle w:val="ConsPlusTitle"/>
        <w:widowControl/>
        <w:numPr>
          <w:ilvl w:val="0"/>
          <w:numId w:val="2"/>
        </w:numPr>
        <w:tabs>
          <w:tab w:val="left" w:pos="567"/>
        </w:tabs>
        <w:suppressAutoHyphens/>
        <w:autoSpaceDN/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 момента опубликования.</w:t>
      </w:r>
    </w:p>
    <w:p w:rsidR="00C37AB7" w:rsidRDefault="00C37AB7" w:rsidP="00C37AB7">
      <w:pPr>
        <w:pStyle w:val="ConsPlusTitle"/>
        <w:widowControl/>
        <w:numPr>
          <w:ilvl w:val="0"/>
          <w:numId w:val="2"/>
        </w:numPr>
        <w:tabs>
          <w:tab w:val="left" w:pos="567"/>
        </w:tabs>
        <w:suppressAutoHyphens/>
        <w:autoSpaceDN/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в газете «Новосельский вестник» и разместить в информационно-коммуникационной сети «Интернет». </w:t>
      </w:r>
    </w:p>
    <w:p w:rsidR="00C37AB7" w:rsidRDefault="00C37AB7" w:rsidP="00C37AB7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C37AB7" w:rsidRDefault="00C37AB7" w:rsidP="00C37AB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Новосельского сельского поселения                                М.В.Пестрецов    </w:t>
      </w:r>
    </w:p>
    <w:p w:rsidR="00C37AB7" w:rsidRDefault="00C37AB7" w:rsidP="00C37AB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37AB7" w:rsidRDefault="00C37AB7" w:rsidP="00C37AB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Приложение 1</w:t>
      </w:r>
    </w:p>
    <w:p w:rsidR="00C37AB7" w:rsidRDefault="00C37AB7" w:rsidP="00C37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решению Совета депутатов</w:t>
      </w:r>
    </w:p>
    <w:p w:rsidR="00C37AB7" w:rsidRDefault="00C37AB7" w:rsidP="00C37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Новосельского сельского поселения</w:t>
      </w:r>
    </w:p>
    <w:p w:rsidR="00C37AB7" w:rsidRDefault="00C37AB7" w:rsidP="00C37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86 от 28.04.2022</w:t>
      </w:r>
    </w:p>
    <w:p w:rsidR="00C37AB7" w:rsidRDefault="00C37AB7" w:rsidP="00C37AB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27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0"/>
        <w:gridCol w:w="5103"/>
        <w:gridCol w:w="3969"/>
      </w:tblGrid>
      <w:tr w:rsidR="00C37AB7" w:rsidTr="00C37AB7">
        <w:tc>
          <w:tcPr>
            <w:tcW w:w="5200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5103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старосты</w:t>
            </w:r>
          </w:p>
        </w:tc>
        <w:tc>
          <w:tcPr>
            <w:tcW w:w="3969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назначения</w:t>
            </w:r>
          </w:p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(№ и дата протокола схода граждан)</w:t>
            </w:r>
          </w:p>
        </w:tc>
      </w:tr>
      <w:tr w:rsidR="00C37AB7" w:rsidTr="00C37AB7">
        <w:tc>
          <w:tcPr>
            <w:tcW w:w="5200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д. Чириково</w:t>
            </w:r>
          </w:p>
        </w:tc>
        <w:tc>
          <w:tcPr>
            <w:tcW w:w="5103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Николаев Владимир Николаевич</w:t>
            </w:r>
          </w:p>
        </w:tc>
        <w:tc>
          <w:tcPr>
            <w:tcW w:w="3969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14 от 30.04.2022</w:t>
            </w:r>
          </w:p>
        </w:tc>
      </w:tr>
      <w:tr w:rsidR="00C37AB7" w:rsidTr="00C37AB7">
        <w:tc>
          <w:tcPr>
            <w:tcW w:w="5200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 Деревково, д. Глушица</w:t>
            </w:r>
          </w:p>
        </w:tc>
        <w:tc>
          <w:tcPr>
            <w:tcW w:w="5103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Богданов Дмитрий Николаевич</w:t>
            </w:r>
          </w:p>
        </w:tc>
        <w:tc>
          <w:tcPr>
            <w:tcW w:w="3969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15 от 30.04.2022</w:t>
            </w:r>
          </w:p>
        </w:tc>
      </w:tr>
      <w:tr w:rsidR="00C37AB7" w:rsidTr="00C37AB7">
        <w:tc>
          <w:tcPr>
            <w:tcW w:w="5200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 Яблоново</w:t>
            </w:r>
          </w:p>
        </w:tc>
        <w:tc>
          <w:tcPr>
            <w:tcW w:w="5103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Пасько Виктория Владимировна</w:t>
            </w:r>
          </w:p>
        </w:tc>
        <w:tc>
          <w:tcPr>
            <w:tcW w:w="3969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13 от 30.04.2022</w:t>
            </w:r>
          </w:p>
        </w:tc>
      </w:tr>
      <w:tr w:rsidR="00C37AB7" w:rsidTr="00C37AB7">
        <w:tc>
          <w:tcPr>
            <w:tcW w:w="5200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 Пробуждение, Бор, Лосытино, Ратча</w:t>
            </w:r>
          </w:p>
        </w:tc>
        <w:tc>
          <w:tcPr>
            <w:tcW w:w="5103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Богданова Нина Викторовна</w:t>
            </w:r>
          </w:p>
        </w:tc>
        <w:tc>
          <w:tcPr>
            <w:tcW w:w="3969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8 от 28.03.2022</w:t>
            </w:r>
          </w:p>
        </w:tc>
      </w:tr>
      <w:tr w:rsidR="00C37AB7" w:rsidTr="00C37AB7">
        <w:tc>
          <w:tcPr>
            <w:tcW w:w="5200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д.Теремово, Глухая Горушка, Медведово, Севриково, Горбовастица, Санаковщина</w:t>
            </w:r>
          </w:p>
        </w:tc>
        <w:tc>
          <w:tcPr>
            <w:tcW w:w="5103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Соловьева Татьяна Михайловна</w:t>
            </w:r>
          </w:p>
        </w:tc>
        <w:tc>
          <w:tcPr>
            <w:tcW w:w="3969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11 от 29.03.2022</w:t>
            </w:r>
          </w:p>
        </w:tc>
      </w:tr>
      <w:tr w:rsidR="00C37AB7" w:rsidTr="00C37AB7">
        <w:tc>
          <w:tcPr>
            <w:tcW w:w="5200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 Борок, Ищино, Зуи, Цапово, Жуково, Семкина Горушка, Козлово</w:t>
            </w:r>
          </w:p>
        </w:tc>
        <w:tc>
          <w:tcPr>
            <w:tcW w:w="5103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Филиппова Маргарита Александровна</w:t>
            </w:r>
          </w:p>
        </w:tc>
        <w:tc>
          <w:tcPr>
            <w:tcW w:w="3969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7 от 28.03.2022</w:t>
            </w:r>
          </w:p>
        </w:tc>
      </w:tr>
      <w:tr w:rsidR="00C37AB7" w:rsidTr="00C37AB7">
        <w:tc>
          <w:tcPr>
            <w:tcW w:w="5200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 Соколово</w:t>
            </w:r>
          </w:p>
        </w:tc>
        <w:tc>
          <w:tcPr>
            <w:tcW w:w="5103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Петров Андрей Владимирович</w:t>
            </w:r>
          </w:p>
        </w:tc>
        <w:tc>
          <w:tcPr>
            <w:tcW w:w="3969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10 от 29.03.2022</w:t>
            </w:r>
          </w:p>
        </w:tc>
      </w:tr>
      <w:tr w:rsidR="00C37AB7" w:rsidTr="00C37AB7">
        <w:tc>
          <w:tcPr>
            <w:tcW w:w="5200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 Подцепочье</w:t>
            </w:r>
          </w:p>
        </w:tc>
        <w:tc>
          <w:tcPr>
            <w:tcW w:w="5103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Баранова Елена Евгеньевна</w:t>
            </w:r>
          </w:p>
        </w:tc>
        <w:tc>
          <w:tcPr>
            <w:tcW w:w="3969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9 от 28.03.2022</w:t>
            </w:r>
          </w:p>
        </w:tc>
      </w:tr>
      <w:tr w:rsidR="00C37AB7" w:rsidTr="00C37AB7">
        <w:tc>
          <w:tcPr>
            <w:tcW w:w="5200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 Нагаткино</w:t>
            </w:r>
          </w:p>
        </w:tc>
        <w:tc>
          <w:tcPr>
            <w:tcW w:w="5103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Михайлова Екатерина Владимировна</w:t>
            </w:r>
          </w:p>
        </w:tc>
        <w:tc>
          <w:tcPr>
            <w:tcW w:w="3969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16 от 30.03.2022</w:t>
            </w:r>
          </w:p>
        </w:tc>
      </w:tr>
      <w:tr w:rsidR="00C37AB7" w:rsidTr="00C37AB7">
        <w:tc>
          <w:tcPr>
            <w:tcW w:w="5200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п. Новосельский</w:t>
            </w:r>
          </w:p>
        </w:tc>
        <w:tc>
          <w:tcPr>
            <w:tcW w:w="5103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Александрова Галина Ивановна,</w:t>
            </w:r>
          </w:p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Иванова Светлана Зиннуровна</w:t>
            </w:r>
          </w:p>
        </w:tc>
        <w:tc>
          <w:tcPr>
            <w:tcW w:w="3969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12 от 29.03.2022</w:t>
            </w:r>
          </w:p>
        </w:tc>
      </w:tr>
      <w:tr w:rsidR="00C37AB7" w:rsidTr="00C37AB7">
        <w:tc>
          <w:tcPr>
            <w:tcW w:w="5200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 Большая Козона</w:t>
            </w:r>
          </w:p>
        </w:tc>
        <w:tc>
          <w:tcPr>
            <w:tcW w:w="5103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Полетов Валерий Иванович                        Дорохина Ирина Вячеславовна</w:t>
            </w:r>
          </w:p>
        </w:tc>
        <w:tc>
          <w:tcPr>
            <w:tcW w:w="3969" w:type="dxa"/>
          </w:tcPr>
          <w:p w:rsidR="00C37AB7" w:rsidRDefault="00C37AB7" w:rsidP="00C37AB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17 от 31.03.2022</w:t>
            </w:r>
          </w:p>
        </w:tc>
      </w:tr>
    </w:tbl>
    <w:tbl>
      <w:tblPr>
        <w:tblpPr w:leftFromText="180" w:rightFromText="180" w:vertAnchor="page" w:horzAnchor="margin" w:tblpY="8960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C37AB7" w:rsidTr="00C37AB7">
        <w:trPr>
          <w:trHeight w:val="218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C37AB7" w:rsidRDefault="00C37AB7" w:rsidP="00C37AB7">
            <w:pPr>
              <w:rPr>
                <w:b/>
                <w:sz w:val="44"/>
                <w:szCs w:val="44"/>
                <w:lang w:eastAsia="ar-SA"/>
              </w:rPr>
            </w:pPr>
          </w:p>
          <w:p w:rsidR="00C37AB7" w:rsidRDefault="00C37AB7" w:rsidP="00C37AB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C37AB7" w:rsidRDefault="00C37AB7" w:rsidP="00C37AB7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C37AB7" w:rsidRDefault="00C37AB7" w:rsidP="00C37AB7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C37AB7" w:rsidRDefault="00C37AB7" w:rsidP="00C37AB7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C37AB7" w:rsidRDefault="00C37AB7" w:rsidP="00C37AB7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C37AB7" w:rsidRDefault="00C37AB7" w:rsidP="00C37AB7"/>
          <w:p w:rsidR="00C37AB7" w:rsidRDefault="00C37AB7" w:rsidP="00C37AB7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C37AB7" w:rsidRDefault="00C37AB7" w:rsidP="00C37AB7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C37AB7" w:rsidRDefault="00C37AB7" w:rsidP="00C37AB7">
            <w:r>
              <w:t>28.04.2022 в 14</w:t>
            </w:r>
            <w:bookmarkStart w:id="0" w:name="_GoBack"/>
            <w:bookmarkEnd w:id="0"/>
            <w:r>
              <w:t>.00 часов</w:t>
            </w:r>
          </w:p>
          <w:p w:rsidR="00C37AB7" w:rsidRDefault="00C37AB7" w:rsidP="00C37AB7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C37AB7" w:rsidRDefault="00C37AB7" w:rsidP="00C37AB7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tbl>
      <w:tblPr>
        <w:tblW w:w="0" w:type="auto"/>
        <w:tblLook w:val="04A0"/>
      </w:tblPr>
      <w:tblGrid>
        <w:gridCol w:w="7534"/>
        <w:gridCol w:w="7535"/>
      </w:tblGrid>
      <w:tr w:rsidR="00923EFF" w:rsidTr="00FC75AA">
        <w:tc>
          <w:tcPr>
            <w:tcW w:w="7534" w:type="dxa"/>
          </w:tcPr>
          <w:p w:rsidR="00FC75AA" w:rsidRDefault="00FC75AA">
            <w:pPr>
              <w:tabs>
                <w:tab w:val="left" w:pos="5100"/>
                <w:tab w:val="left" w:pos="7650"/>
              </w:tabs>
              <w:jc w:val="center"/>
            </w:pPr>
          </w:p>
        </w:tc>
        <w:tc>
          <w:tcPr>
            <w:tcW w:w="7535" w:type="dxa"/>
          </w:tcPr>
          <w:p w:rsidR="00FC75AA" w:rsidRDefault="00FC75AA">
            <w:pPr>
              <w:tabs>
                <w:tab w:val="left" w:pos="5100"/>
                <w:tab w:val="left" w:pos="7650"/>
              </w:tabs>
              <w:jc w:val="center"/>
            </w:pPr>
          </w:p>
        </w:tc>
      </w:tr>
    </w:tbl>
    <w:p w:rsidR="00FC75AA" w:rsidRDefault="00FC75AA">
      <w:pPr>
        <w:tabs>
          <w:tab w:val="left" w:pos="5100"/>
          <w:tab w:val="left" w:pos="7650"/>
        </w:tabs>
        <w:jc w:val="center"/>
      </w:pPr>
    </w:p>
    <w:p w:rsidR="00FC75AA" w:rsidRDefault="00FC75AA">
      <w:pPr>
        <w:tabs>
          <w:tab w:val="left" w:pos="5100"/>
          <w:tab w:val="left" w:pos="7650"/>
        </w:tabs>
        <w:jc w:val="center"/>
      </w:pPr>
    </w:p>
    <w:p w:rsidR="00715E95" w:rsidRDefault="00715E95">
      <w:pPr>
        <w:tabs>
          <w:tab w:val="left" w:pos="5100"/>
          <w:tab w:val="left" w:pos="7650"/>
        </w:tabs>
        <w:jc w:val="center"/>
      </w:pPr>
    </w:p>
    <w:p w:rsidR="00715E95" w:rsidRDefault="00715E95">
      <w:pPr>
        <w:tabs>
          <w:tab w:val="left" w:pos="5100"/>
          <w:tab w:val="left" w:pos="7650"/>
        </w:tabs>
        <w:jc w:val="center"/>
      </w:pPr>
    </w:p>
    <w:p w:rsidR="00715E95" w:rsidRDefault="00715E95">
      <w:pPr>
        <w:tabs>
          <w:tab w:val="left" w:pos="5100"/>
          <w:tab w:val="left" w:pos="7650"/>
        </w:tabs>
        <w:jc w:val="center"/>
      </w:pPr>
    </w:p>
    <w:p w:rsidR="00715E95" w:rsidRDefault="00715E95">
      <w:pPr>
        <w:tabs>
          <w:tab w:val="left" w:pos="5100"/>
          <w:tab w:val="left" w:pos="7650"/>
        </w:tabs>
        <w:jc w:val="center"/>
      </w:pPr>
    </w:p>
    <w:p w:rsidR="00715E95" w:rsidRDefault="00715E95">
      <w:pPr>
        <w:tabs>
          <w:tab w:val="left" w:pos="5100"/>
          <w:tab w:val="left" w:pos="7650"/>
        </w:tabs>
        <w:jc w:val="center"/>
      </w:pPr>
    </w:p>
    <w:sectPr w:rsidR="00715E95" w:rsidSect="00C37AB7">
      <w:headerReference w:type="even" r:id="rId8"/>
      <w:headerReference w:type="default" r:id="rId9"/>
      <w:pgSz w:w="16838" w:h="11906" w:orient="landscape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447" w:rsidRDefault="001D5447">
      <w:r>
        <w:separator/>
      </w:r>
    </w:p>
  </w:endnote>
  <w:endnote w:type="continuationSeparator" w:id="1">
    <w:p w:rsidR="001D5447" w:rsidRDefault="001D5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447" w:rsidRDefault="001D5447">
      <w:r>
        <w:separator/>
      </w:r>
    </w:p>
  </w:footnote>
  <w:footnote w:type="continuationSeparator" w:id="1">
    <w:p w:rsidR="001D5447" w:rsidRDefault="001D5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B7" w:rsidRDefault="001955CF">
    <w:pPr>
      <w:pStyle w:val="ab"/>
      <w:framePr w:wrap="around" w:vAnchor="text" w:hAnchor="margin" w:xAlign="center" w:y="1"/>
      <w:rPr>
        <w:rStyle w:val="a5"/>
      </w:rPr>
    </w:pPr>
    <w:r>
      <w:fldChar w:fldCharType="begin"/>
    </w:r>
    <w:r w:rsidR="00C37AB7">
      <w:rPr>
        <w:rStyle w:val="a5"/>
      </w:rPr>
      <w:instrText xml:space="preserve">PAGE  </w:instrText>
    </w:r>
    <w:r>
      <w:fldChar w:fldCharType="end"/>
    </w:r>
  </w:p>
  <w:p w:rsidR="00C37AB7" w:rsidRDefault="00C37AB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B7" w:rsidRDefault="001955CF">
    <w:pPr>
      <w:pStyle w:val="ab"/>
      <w:framePr w:wrap="around" w:vAnchor="text" w:hAnchor="margin" w:xAlign="center" w:y="1"/>
      <w:rPr>
        <w:rStyle w:val="a5"/>
      </w:rPr>
    </w:pPr>
    <w:r>
      <w:fldChar w:fldCharType="begin"/>
    </w:r>
    <w:r w:rsidR="00C37AB7">
      <w:rPr>
        <w:rStyle w:val="a5"/>
      </w:rPr>
      <w:instrText xml:space="preserve">PAGE  </w:instrText>
    </w:r>
    <w:r>
      <w:fldChar w:fldCharType="separate"/>
    </w:r>
    <w:r w:rsidR="001421B6">
      <w:rPr>
        <w:rStyle w:val="a5"/>
        <w:noProof/>
      </w:rPr>
      <w:t>8</w:t>
    </w:r>
    <w:r>
      <w:fldChar w:fldCharType="end"/>
    </w:r>
  </w:p>
  <w:p w:rsidR="00C37AB7" w:rsidRDefault="00C37AB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4FE7000"/>
    <w:multiLevelType w:val="multilevel"/>
    <w:tmpl w:val="24FE70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60C98"/>
    <w:rsid w:val="00074020"/>
    <w:rsid w:val="00080E12"/>
    <w:rsid w:val="000944B2"/>
    <w:rsid w:val="000B401B"/>
    <w:rsid w:val="000E459A"/>
    <w:rsid w:val="001421B6"/>
    <w:rsid w:val="00154F19"/>
    <w:rsid w:val="00184626"/>
    <w:rsid w:val="00192E2B"/>
    <w:rsid w:val="001955CF"/>
    <w:rsid w:val="001D5447"/>
    <w:rsid w:val="00207631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445CEF"/>
    <w:rsid w:val="004519EF"/>
    <w:rsid w:val="00485564"/>
    <w:rsid w:val="004B40DD"/>
    <w:rsid w:val="0052025E"/>
    <w:rsid w:val="0052732A"/>
    <w:rsid w:val="005C72BB"/>
    <w:rsid w:val="005D23EC"/>
    <w:rsid w:val="005E1F4A"/>
    <w:rsid w:val="006243E9"/>
    <w:rsid w:val="0064201B"/>
    <w:rsid w:val="00656389"/>
    <w:rsid w:val="006612A7"/>
    <w:rsid w:val="00690AC7"/>
    <w:rsid w:val="006E40D5"/>
    <w:rsid w:val="00707DD5"/>
    <w:rsid w:val="00715E95"/>
    <w:rsid w:val="00746066"/>
    <w:rsid w:val="00751BC6"/>
    <w:rsid w:val="00774633"/>
    <w:rsid w:val="0079460B"/>
    <w:rsid w:val="007C7CA1"/>
    <w:rsid w:val="007D1614"/>
    <w:rsid w:val="007F2B12"/>
    <w:rsid w:val="00806A7B"/>
    <w:rsid w:val="00821EE9"/>
    <w:rsid w:val="008A7B94"/>
    <w:rsid w:val="008B2FAD"/>
    <w:rsid w:val="008F3685"/>
    <w:rsid w:val="00911CD3"/>
    <w:rsid w:val="00923EFF"/>
    <w:rsid w:val="00A40A5E"/>
    <w:rsid w:val="00A532B2"/>
    <w:rsid w:val="00A65D6E"/>
    <w:rsid w:val="00AA7535"/>
    <w:rsid w:val="00B34A14"/>
    <w:rsid w:val="00B46F88"/>
    <w:rsid w:val="00B6221C"/>
    <w:rsid w:val="00B679F7"/>
    <w:rsid w:val="00BA4E32"/>
    <w:rsid w:val="00BF46F4"/>
    <w:rsid w:val="00C0542A"/>
    <w:rsid w:val="00C20251"/>
    <w:rsid w:val="00C37AB7"/>
    <w:rsid w:val="00C43311"/>
    <w:rsid w:val="00C539DC"/>
    <w:rsid w:val="00C66BEA"/>
    <w:rsid w:val="00C829E0"/>
    <w:rsid w:val="00CB1D38"/>
    <w:rsid w:val="00CB5B51"/>
    <w:rsid w:val="00CF0F37"/>
    <w:rsid w:val="00D16C63"/>
    <w:rsid w:val="00D2221C"/>
    <w:rsid w:val="00D25A67"/>
    <w:rsid w:val="00D75885"/>
    <w:rsid w:val="00DF0885"/>
    <w:rsid w:val="00E11337"/>
    <w:rsid w:val="00E17576"/>
    <w:rsid w:val="00E17CAB"/>
    <w:rsid w:val="00E27A06"/>
    <w:rsid w:val="00E30BC9"/>
    <w:rsid w:val="00EA6826"/>
    <w:rsid w:val="00EF10E7"/>
    <w:rsid w:val="00F07F09"/>
    <w:rsid w:val="00F364E7"/>
    <w:rsid w:val="00F740CF"/>
    <w:rsid w:val="00F90845"/>
    <w:rsid w:val="00FC75AA"/>
    <w:rsid w:val="00FE535A"/>
    <w:rsid w:val="00FE58ED"/>
    <w:rsid w:val="58FD0260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nhideWhenUsed="0" w:qFormat="1"/>
    <w:lsdException w:name="footer" w:semiHidden="0" w:unhideWhenUsed="0" w:qFormat="1"/>
    <w:lsdException w:name="caption" w:uiPriority="0" w:qFormat="1"/>
    <w:lsdException w:name="footnote reference" w:unhideWhenUsed="0" w:qFormat="1"/>
    <w:lsdException w:name="annotation reference" w:uiPriority="0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8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F368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F3685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F3685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685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semiHidden/>
    <w:unhideWhenUsed/>
    <w:qFormat/>
    <w:rsid w:val="008F3685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8F36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8F368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8F3685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8F3685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F36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8F3685"/>
    <w:rPr>
      <w:rFonts w:ascii="Calibri" w:eastAsia="Times New Roman" w:hAnsi="Calibr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semiHidden/>
    <w:qFormat/>
    <w:rsid w:val="008F3685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8F3685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8F3685"/>
    <w:rPr>
      <w:rFonts w:ascii="Calibri" w:eastAsia="Times New Roman" w:hAnsi="Calibr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qFormat/>
    <w:rsid w:val="008F368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8F3685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8F3685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0">
    <w:name w:val="Заголовок 9 Знак"/>
    <w:basedOn w:val="a0"/>
    <w:link w:val="9"/>
    <w:semiHidden/>
    <w:qFormat/>
    <w:rsid w:val="008F3685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styleId="a3">
    <w:name w:val="footnote reference"/>
    <w:uiPriority w:val="99"/>
    <w:semiHidden/>
    <w:qFormat/>
    <w:rsid w:val="008F3685"/>
    <w:rPr>
      <w:rFonts w:cs="Times New Roman"/>
      <w:vertAlign w:val="superscript"/>
    </w:rPr>
  </w:style>
  <w:style w:type="character" w:styleId="a4">
    <w:name w:val="Hyperlink"/>
    <w:qFormat/>
    <w:rsid w:val="008F3685"/>
    <w:rPr>
      <w:color w:val="0563C1"/>
      <w:u w:val="single"/>
    </w:rPr>
  </w:style>
  <w:style w:type="character" w:styleId="a5">
    <w:name w:val="page number"/>
    <w:basedOn w:val="a0"/>
    <w:qFormat/>
    <w:rsid w:val="008F3685"/>
  </w:style>
  <w:style w:type="character" w:styleId="a6">
    <w:name w:val="Strong"/>
    <w:basedOn w:val="a0"/>
    <w:uiPriority w:val="22"/>
    <w:qFormat/>
    <w:rsid w:val="008F3685"/>
    <w:rPr>
      <w:b/>
      <w:bCs/>
    </w:rPr>
  </w:style>
  <w:style w:type="paragraph" w:styleId="a7">
    <w:name w:val="Balloon Text"/>
    <w:basedOn w:val="a"/>
    <w:link w:val="a8"/>
    <w:unhideWhenUsed/>
    <w:qFormat/>
    <w:rsid w:val="008F36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qFormat/>
    <w:rsid w:val="008F368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text"/>
    <w:basedOn w:val="a"/>
    <w:link w:val="11"/>
    <w:semiHidden/>
    <w:unhideWhenUsed/>
    <w:qFormat/>
    <w:rsid w:val="008F3685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character" w:customStyle="1" w:styleId="11">
    <w:name w:val="Текст примечания Знак1"/>
    <w:basedOn w:val="a0"/>
    <w:link w:val="a9"/>
    <w:semiHidden/>
    <w:qFormat/>
    <w:rsid w:val="008F3685"/>
    <w:rPr>
      <w:rFonts w:eastAsia="Times New Roman"/>
    </w:rPr>
  </w:style>
  <w:style w:type="paragraph" w:styleId="aa">
    <w:name w:val="annotation subject"/>
    <w:basedOn w:val="a9"/>
    <w:next w:val="a9"/>
    <w:link w:val="12"/>
    <w:semiHidden/>
    <w:unhideWhenUsed/>
    <w:qFormat/>
    <w:rsid w:val="008F3685"/>
    <w:rPr>
      <w:b/>
      <w:bCs/>
    </w:rPr>
  </w:style>
  <w:style w:type="character" w:customStyle="1" w:styleId="12">
    <w:name w:val="Тема примечания Знак1"/>
    <w:basedOn w:val="11"/>
    <w:link w:val="aa"/>
    <w:semiHidden/>
    <w:qFormat/>
    <w:rsid w:val="008F3685"/>
    <w:rPr>
      <w:rFonts w:eastAsia="Times New Roman"/>
      <w:b/>
      <w:bCs/>
    </w:rPr>
  </w:style>
  <w:style w:type="paragraph" w:styleId="ab">
    <w:name w:val="header"/>
    <w:basedOn w:val="a"/>
    <w:link w:val="ac"/>
    <w:uiPriority w:val="99"/>
    <w:qFormat/>
    <w:rsid w:val="008F36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qFormat/>
    <w:rsid w:val="008F3685"/>
    <w:rPr>
      <w:rFonts w:eastAsia="Times New Roman"/>
      <w:sz w:val="24"/>
      <w:szCs w:val="24"/>
    </w:rPr>
  </w:style>
  <w:style w:type="paragraph" w:styleId="ad">
    <w:name w:val="Body Text"/>
    <w:basedOn w:val="a"/>
    <w:link w:val="ae"/>
    <w:qFormat/>
    <w:rsid w:val="008F3685"/>
    <w:pPr>
      <w:widowControl w:val="0"/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qFormat/>
    <w:rsid w:val="008F3685"/>
    <w:rPr>
      <w:rFonts w:eastAsia="Times New Roman"/>
      <w:sz w:val="28"/>
    </w:rPr>
  </w:style>
  <w:style w:type="paragraph" w:styleId="af">
    <w:name w:val="Body Text Indent"/>
    <w:basedOn w:val="a"/>
    <w:link w:val="af0"/>
    <w:qFormat/>
    <w:rsid w:val="008F36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qFormat/>
    <w:rsid w:val="008F3685"/>
    <w:rPr>
      <w:rFonts w:eastAsia="Times New Roman"/>
      <w:sz w:val="24"/>
      <w:szCs w:val="24"/>
    </w:rPr>
  </w:style>
  <w:style w:type="paragraph" w:styleId="af1">
    <w:name w:val="Title"/>
    <w:basedOn w:val="a"/>
    <w:next w:val="a"/>
    <w:link w:val="13"/>
    <w:qFormat/>
    <w:rsid w:val="008F3685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character" w:customStyle="1" w:styleId="13">
    <w:name w:val="Название Знак1"/>
    <w:basedOn w:val="a0"/>
    <w:link w:val="af1"/>
    <w:qFormat/>
    <w:rsid w:val="008F36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footer"/>
    <w:basedOn w:val="a"/>
    <w:link w:val="af3"/>
    <w:uiPriority w:val="99"/>
    <w:qFormat/>
    <w:rsid w:val="008F368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qFormat/>
    <w:rsid w:val="008F3685"/>
    <w:rPr>
      <w:rFonts w:eastAsia="Times New Roman"/>
      <w:sz w:val="24"/>
      <w:szCs w:val="24"/>
    </w:rPr>
  </w:style>
  <w:style w:type="paragraph" w:styleId="af4">
    <w:name w:val="Normal (Web)"/>
    <w:basedOn w:val="a"/>
    <w:link w:val="af5"/>
    <w:uiPriority w:val="99"/>
    <w:unhideWhenUsed/>
    <w:qFormat/>
    <w:rsid w:val="008F3685"/>
    <w:pPr>
      <w:spacing w:before="100" w:beforeAutospacing="1" w:after="100" w:afterAutospacing="1"/>
    </w:pPr>
  </w:style>
  <w:style w:type="character" w:customStyle="1" w:styleId="af5">
    <w:name w:val="Обычный (веб) Знак"/>
    <w:link w:val="af4"/>
    <w:uiPriority w:val="99"/>
    <w:qFormat/>
    <w:locked/>
    <w:rsid w:val="008F3685"/>
    <w:rPr>
      <w:rFonts w:eastAsia="Times New Roman"/>
      <w:sz w:val="24"/>
      <w:szCs w:val="24"/>
    </w:rPr>
  </w:style>
  <w:style w:type="paragraph" w:styleId="31">
    <w:name w:val="Body Text 3"/>
    <w:basedOn w:val="a"/>
    <w:link w:val="32"/>
    <w:qFormat/>
    <w:rsid w:val="008F36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qFormat/>
    <w:rsid w:val="008F36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8F36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8F3685"/>
    <w:rPr>
      <w:rFonts w:eastAsia="Times New Roman"/>
      <w:sz w:val="24"/>
      <w:szCs w:val="24"/>
    </w:rPr>
  </w:style>
  <w:style w:type="paragraph" w:styleId="af6">
    <w:name w:val="Subtitle"/>
    <w:basedOn w:val="a"/>
    <w:next w:val="a"/>
    <w:link w:val="14"/>
    <w:qFormat/>
    <w:rsid w:val="008F3685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character" w:customStyle="1" w:styleId="14">
    <w:name w:val="Подзаголовок Знак1"/>
    <w:basedOn w:val="a0"/>
    <w:link w:val="af6"/>
    <w:qFormat/>
    <w:rsid w:val="008F368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HTML">
    <w:name w:val="HTML Preformatted"/>
    <w:basedOn w:val="a"/>
    <w:link w:val="HTML1"/>
    <w:unhideWhenUsed/>
    <w:qFormat/>
    <w:rsid w:val="008F3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1">
    <w:name w:val="Стандартный HTML Знак1"/>
    <w:link w:val="HTML"/>
    <w:qFormat/>
    <w:locked/>
    <w:rsid w:val="008F3685"/>
    <w:rPr>
      <w:rFonts w:ascii="Courier New" w:eastAsia="Courier New" w:hAnsi="Courier New"/>
    </w:rPr>
  </w:style>
  <w:style w:type="table" w:styleId="af7">
    <w:name w:val="Table Grid"/>
    <w:basedOn w:val="a1"/>
    <w:uiPriority w:val="59"/>
    <w:qFormat/>
    <w:rsid w:val="008F3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basedOn w:val="a0"/>
    <w:uiPriority w:val="99"/>
    <w:semiHidden/>
    <w:qFormat/>
    <w:rsid w:val="008F3685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8F368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8F368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8F3685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8F3685"/>
    <w:pPr>
      <w:spacing w:before="100" w:beforeAutospacing="1" w:after="100" w:afterAutospacing="1"/>
    </w:pPr>
  </w:style>
  <w:style w:type="paragraph" w:customStyle="1" w:styleId="Standard">
    <w:name w:val="Standard"/>
    <w:qFormat/>
    <w:rsid w:val="008F3685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8">
    <w:name w:val="Знак"/>
    <w:basedOn w:val="a"/>
    <w:qFormat/>
    <w:rsid w:val="008F36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8F368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9">
    <w:name w:val="List Paragraph"/>
    <w:basedOn w:val="a"/>
    <w:uiPriority w:val="1"/>
    <w:qFormat/>
    <w:rsid w:val="008F36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8F3685"/>
    <w:rPr>
      <w:sz w:val="28"/>
      <w:szCs w:val="28"/>
    </w:rPr>
  </w:style>
  <w:style w:type="character" w:customStyle="1" w:styleId="ListLabel3">
    <w:name w:val="ListLabel 3"/>
    <w:qFormat/>
    <w:rsid w:val="008F3685"/>
    <w:rPr>
      <w:color w:val="000000"/>
    </w:rPr>
  </w:style>
  <w:style w:type="paragraph" w:customStyle="1" w:styleId="ConsPlusNonformat">
    <w:name w:val="ConsPlusNonformat"/>
    <w:qFormat/>
    <w:rsid w:val="008F368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8F3685"/>
    <w:pPr>
      <w:spacing w:before="100" w:beforeAutospacing="1" w:after="100" w:afterAutospacing="1"/>
    </w:pPr>
  </w:style>
  <w:style w:type="character" w:customStyle="1" w:styleId="s1">
    <w:name w:val="s1"/>
    <w:qFormat/>
    <w:rsid w:val="008F3685"/>
  </w:style>
  <w:style w:type="paragraph" w:customStyle="1" w:styleId="p6">
    <w:name w:val="p6"/>
    <w:basedOn w:val="a"/>
    <w:qFormat/>
    <w:rsid w:val="008F3685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8F3685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8F3685"/>
    <w:pPr>
      <w:spacing w:before="100" w:beforeAutospacing="1" w:after="100" w:afterAutospacing="1"/>
    </w:pPr>
  </w:style>
  <w:style w:type="character" w:customStyle="1" w:styleId="s2">
    <w:name w:val="s2"/>
    <w:qFormat/>
    <w:rsid w:val="008F3685"/>
  </w:style>
  <w:style w:type="paragraph" w:customStyle="1" w:styleId="310">
    <w:name w:val="Основной текст 31"/>
    <w:basedOn w:val="a"/>
    <w:qFormat/>
    <w:rsid w:val="008F3685"/>
    <w:pPr>
      <w:suppressAutoHyphens/>
      <w:spacing w:after="120"/>
    </w:pPr>
    <w:rPr>
      <w:sz w:val="16"/>
      <w:szCs w:val="16"/>
      <w:lang w:eastAsia="zh-CN"/>
    </w:rPr>
  </w:style>
  <w:style w:type="paragraph" w:customStyle="1" w:styleId="afa">
    <w:name w:val="Содержимое таблицы"/>
    <w:basedOn w:val="a"/>
    <w:qFormat/>
    <w:rsid w:val="008F3685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4"/>
    <w:qFormat/>
    <w:rsid w:val="008F3685"/>
  </w:style>
  <w:style w:type="table" w:customStyle="1" w:styleId="TableNormal">
    <w:name w:val="Table Normal"/>
    <w:uiPriority w:val="2"/>
    <w:semiHidden/>
    <w:unhideWhenUsed/>
    <w:qFormat/>
    <w:rsid w:val="008F368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8F3685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8F3685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F368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8F3685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8F3685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8F368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8F3685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8F3685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8F3685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8F3685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b">
    <w:name w:val="Основной текст_"/>
    <w:link w:val="17"/>
    <w:qFormat/>
    <w:rsid w:val="008F3685"/>
    <w:rPr>
      <w:sz w:val="28"/>
      <w:szCs w:val="28"/>
    </w:rPr>
  </w:style>
  <w:style w:type="paragraph" w:customStyle="1" w:styleId="17">
    <w:name w:val="Основной текст1"/>
    <w:basedOn w:val="a"/>
    <w:link w:val="afb"/>
    <w:qFormat/>
    <w:rsid w:val="008F3685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c">
    <w:name w:val="Другое_"/>
    <w:link w:val="afd"/>
    <w:qFormat/>
    <w:rsid w:val="008F3685"/>
    <w:rPr>
      <w:sz w:val="28"/>
      <w:szCs w:val="28"/>
    </w:rPr>
  </w:style>
  <w:style w:type="paragraph" w:customStyle="1" w:styleId="afd">
    <w:name w:val="Другое"/>
    <w:basedOn w:val="a"/>
    <w:link w:val="afc"/>
    <w:qFormat/>
    <w:rsid w:val="008F3685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8F3685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8F3685"/>
    <w:pPr>
      <w:widowControl w:val="0"/>
      <w:spacing w:after="220"/>
      <w:ind w:left="4940"/>
    </w:pPr>
    <w:rPr>
      <w:sz w:val="20"/>
      <w:szCs w:val="20"/>
    </w:rPr>
  </w:style>
  <w:style w:type="character" w:customStyle="1" w:styleId="afe">
    <w:name w:val="Текст примечания Знак"/>
    <w:semiHidden/>
    <w:qFormat/>
    <w:locked/>
    <w:rsid w:val="008F3685"/>
    <w:rPr>
      <w:lang w:eastAsia="ar-SA"/>
    </w:rPr>
  </w:style>
  <w:style w:type="character" w:customStyle="1" w:styleId="aff">
    <w:name w:val="Название Знак"/>
    <w:qFormat/>
    <w:locked/>
    <w:rsid w:val="008F3685"/>
    <w:rPr>
      <w:rFonts w:ascii="Calibri" w:hAnsi="Calibri" w:cs="Calibri"/>
      <w:smallCaps/>
      <w:sz w:val="52"/>
      <w:szCs w:val="52"/>
    </w:rPr>
  </w:style>
  <w:style w:type="character" w:customStyle="1" w:styleId="aff0">
    <w:name w:val="Подзаголовок Знак"/>
    <w:qFormat/>
    <w:locked/>
    <w:rsid w:val="008F3685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aff1">
    <w:name w:val="Тема примечания Знак"/>
    <w:semiHidden/>
    <w:qFormat/>
    <w:locked/>
    <w:rsid w:val="008F3685"/>
    <w:rPr>
      <w:b/>
      <w:bCs/>
      <w:lang w:eastAsia="ar-SA"/>
    </w:rPr>
  </w:style>
  <w:style w:type="character" w:customStyle="1" w:styleId="NoSpacingChar">
    <w:name w:val="No Spacing Char"/>
    <w:link w:val="18"/>
    <w:semiHidden/>
    <w:qFormat/>
    <w:locked/>
    <w:rsid w:val="008F3685"/>
    <w:rPr>
      <w:rFonts w:ascii="Calibri" w:hAnsi="Calibri" w:cs="Calibri"/>
    </w:rPr>
  </w:style>
  <w:style w:type="paragraph" w:customStyle="1" w:styleId="18">
    <w:name w:val="Без интервала1"/>
    <w:link w:val="NoSpacingChar"/>
    <w:semiHidden/>
    <w:qFormat/>
    <w:rsid w:val="008F3685"/>
    <w:rPr>
      <w:rFonts w:ascii="Calibri" w:hAnsi="Calibri" w:cs="Calibri"/>
    </w:rPr>
  </w:style>
  <w:style w:type="character" w:customStyle="1" w:styleId="QuoteChar">
    <w:name w:val="Quote Char"/>
    <w:link w:val="211"/>
    <w:semiHidden/>
    <w:qFormat/>
    <w:locked/>
    <w:rsid w:val="008F3685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semiHidden/>
    <w:qFormat/>
    <w:rsid w:val="008F3685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semiHidden/>
    <w:qFormat/>
    <w:locked/>
    <w:rsid w:val="008F3685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semiHidden/>
    <w:qFormat/>
    <w:rsid w:val="008F36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Absatz-Standardschriftart">
    <w:name w:val="Absatz-Standardschriftart"/>
    <w:qFormat/>
    <w:rsid w:val="008F3685"/>
  </w:style>
  <w:style w:type="character" w:customStyle="1" w:styleId="WW-Absatz-Standardschriftart">
    <w:name w:val="WW-Absatz-Standardschriftart"/>
    <w:qFormat/>
    <w:rsid w:val="008F3685"/>
  </w:style>
  <w:style w:type="character" w:customStyle="1" w:styleId="WW-Absatz-Standardschriftart1">
    <w:name w:val="WW-Absatz-Standardschriftart1"/>
    <w:qFormat/>
    <w:rsid w:val="008F3685"/>
  </w:style>
  <w:style w:type="character" w:customStyle="1" w:styleId="WW-Absatz-Standardschriftart11">
    <w:name w:val="WW-Absatz-Standardschriftart11"/>
    <w:qFormat/>
    <w:rsid w:val="008F3685"/>
  </w:style>
  <w:style w:type="character" w:customStyle="1" w:styleId="1a">
    <w:name w:val="Основной шрифт абзаца1"/>
    <w:qFormat/>
    <w:rsid w:val="008F3685"/>
  </w:style>
  <w:style w:type="character" w:customStyle="1" w:styleId="WW8Num1z1">
    <w:name w:val="WW8Num1z1"/>
    <w:qFormat/>
    <w:rsid w:val="008F3685"/>
    <w:rPr>
      <w:rFonts w:ascii="Symbol" w:hAnsi="Symbol" w:hint="default"/>
    </w:rPr>
  </w:style>
  <w:style w:type="character" w:customStyle="1" w:styleId="WW8Num5z0">
    <w:name w:val="WW8Num5z0"/>
    <w:qFormat/>
    <w:rsid w:val="008F3685"/>
    <w:rPr>
      <w:sz w:val="24"/>
      <w:szCs w:val="24"/>
    </w:rPr>
  </w:style>
  <w:style w:type="paragraph" w:styleId="aff2">
    <w:name w:val="No Spacing"/>
    <w:qFormat/>
    <w:rsid w:val="00CF0F37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67BB9-0277-425B-AA4A-3DF724F8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7063</Words>
  <Characters>40261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27</cp:revision>
  <cp:lastPrinted>2022-04-11T12:49:00Z</cp:lastPrinted>
  <dcterms:created xsi:type="dcterms:W3CDTF">2020-02-19T06:19:00Z</dcterms:created>
  <dcterms:modified xsi:type="dcterms:W3CDTF">2022-12-27T10:56:00Z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8C9656B6D6304AB4BE8091D8C4B3971C</vt:lpwstr>
  </property>
</Properties>
</file>