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6A" w:rsidRDefault="0001686A"/>
    <w:p w:rsidR="00B72D19" w:rsidRDefault="00B72D19"/>
    <w:p w:rsidR="00B72D19" w:rsidRDefault="00B72D19"/>
    <w:p w:rsidR="00B72D19" w:rsidRDefault="00B72D19"/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 w:rsidTr="00E65AE7">
        <w:trPr>
          <w:trHeight w:val="2400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Pr="00876965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B72D19">
              <w:rPr>
                <w:b/>
                <w:sz w:val="22"/>
                <w:szCs w:val="22"/>
              </w:rPr>
              <w:t>1</w:t>
            </w:r>
            <w:r w:rsidR="00E6729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="00876965">
              <w:rPr>
                <w:b/>
                <w:sz w:val="22"/>
                <w:szCs w:val="22"/>
              </w:rPr>
              <w:t>1</w:t>
            </w:r>
            <w:r w:rsidR="003C62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.2023 №</w:t>
            </w:r>
            <w:r w:rsidR="00BB40D1">
              <w:rPr>
                <w:b/>
                <w:sz w:val="22"/>
                <w:szCs w:val="22"/>
              </w:rPr>
              <w:t xml:space="preserve"> </w:t>
            </w:r>
            <w:r w:rsidR="00E6729D">
              <w:rPr>
                <w:b/>
                <w:sz w:val="22"/>
                <w:szCs w:val="22"/>
              </w:rPr>
              <w:t>7</w:t>
            </w:r>
            <w:r w:rsidR="00B72D19">
              <w:rPr>
                <w:b/>
                <w:sz w:val="22"/>
                <w:szCs w:val="22"/>
              </w:rPr>
              <w:t>2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930D5E" w:rsidRPr="00B72D19" w:rsidRDefault="00B72D19" w:rsidP="00B72D19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B72D19">
        <w:rPr>
          <w:b/>
          <w:sz w:val="28"/>
          <w:szCs w:val="28"/>
          <w:u w:val="single"/>
        </w:rPr>
        <w:t>СТАРОРУССКАЯ МЕЖРАЙОННАЯ ПРОКУРАТУРАВ РАЗЪЯСНЯЕТ</w:t>
      </w:r>
    </w:p>
    <w:p w:rsidR="00B72D19" w:rsidRDefault="00B72D19" w:rsidP="00B72D19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межрайонного</w:t>
      </w:r>
      <w:r w:rsidRPr="000912EC">
        <w:rPr>
          <w:rFonts w:ascii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hAnsi="Times New Roman" w:cs="Times New Roman"/>
          <w:sz w:val="28"/>
          <w:szCs w:val="28"/>
        </w:rPr>
        <w:t>Екатерина Лаврова</w:t>
      </w:r>
      <w:r w:rsidRPr="000912EC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2EC">
        <w:rPr>
          <w:rFonts w:ascii="Times New Roman" w:hAnsi="Times New Roman" w:cs="Times New Roman"/>
          <w:b w:val="0"/>
          <w:sz w:val="28"/>
          <w:szCs w:val="28"/>
        </w:rPr>
        <w:t>Что понимается под градостроительной деятельностью?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</w:t>
      </w:r>
      <w:r w:rsidRPr="000912EC">
        <w:rPr>
          <w:rFonts w:ascii="Times New Roman" w:hAnsi="Times New Roman" w:cs="Times New Roman"/>
          <w:b w:val="0"/>
          <w:sz w:val="28"/>
          <w:szCs w:val="28"/>
        </w:rPr>
        <w:tab/>
        <w:t>1 Градостроительного кодекса Российской Федерации,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благоустройства.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1E1413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413">
        <w:rPr>
          <w:rFonts w:ascii="Times New Roman" w:hAnsi="Times New Roman" w:cs="Times New Roman"/>
          <w:sz w:val="28"/>
          <w:szCs w:val="28"/>
        </w:rPr>
        <w:t xml:space="preserve">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Анна Никитина</w:t>
      </w:r>
      <w:r w:rsidRPr="001E1413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2EC">
        <w:rPr>
          <w:rFonts w:ascii="Times New Roman" w:hAnsi="Times New Roman" w:cs="Times New Roman"/>
          <w:b w:val="0"/>
          <w:sz w:val="28"/>
          <w:szCs w:val="28"/>
        </w:rPr>
        <w:t>Что понимается под территориальным планированием?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</w:t>
      </w:r>
      <w:r w:rsidRPr="000912EC">
        <w:rPr>
          <w:rFonts w:ascii="Times New Roman" w:hAnsi="Times New Roman" w:cs="Times New Roman"/>
          <w:b w:val="0"/>
          <w:sz w:val="28"/>
          <w:szCs w:val="28"/>
        </w:rPr>
        <w:tab/>
        <w:t>1 Градостроительного кодекса Российской Федерации</w:t>
      </w:r>
      <w:r w:rsidR="002172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территориальное планирование - </w:t>
      </w:r>
      <w:r w:rsidRPr="000912EC">
        <w:rPr>
          <w:rFonts w:ascii="Times New Roman" w:hAnsi="Times New Roman" w:cs="Times New Roman"/>
          <w:b w:val="0"/>
          <w:sz w:val="28"/>
          <w:szCs w:val="28"/>
        </w:rPr>
        <w:lastRenderedPageBreak/>
        <w:t>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8A24E3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4E3"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Полина Григорьева</w:t>
      </w:r>
      <w:r w:rsidRPr="008A24E3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2EC">
        <w:rPr>
          <w:rFonts w:ascii="Times New Roman" w:hAnsi="Times New Roman" w:cs="Times New Roman"/>
          <w:b w:val="0"/>
          <w:sz w:val="28"/>
          <w:szCs w:val="28"/>
        </w:rPr>
        <w:t>Что понимается под устойчивым развитием территорий?</w:t>
      </w: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</w:t>
      </w:r>
      <w:r w:rsidRPr="000912EC">
        <w:rPr>
          <w:rFonts w:ascii="Times New Roman" w:hAnsi="Times New Roman" w:cs="Times New Roman"/>
          <w:b w:val="0"/>
          <w:sz w:val="28"/>
          <w:szCs w:val="28"/>
        </w:rPr>
        <w:tab/>
        <w:t>1 Градостроительного кодекса Российской Федерации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межрайонного</w:t>
      </w:r>
      <w:r w:rsidRPr="000912EC">
        <w:rPr>
          <w:rFonts w:ascii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hAnsi="Times New Roman" w:cs="Times New Roman"/>
          <w:sz w:val="28"/>
          <w:szCs w:val="28"/>
        </w:rPr>
        <w:t>Екатерина Лаврова</w:t>
      </w:r>
      <w:r w:rsidRPr="000912EC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2EC">
        <w:rPr>
          <w:rFonts w:ascii="Times New Roman" w:hAnsi="Times New Roman" w:cs="Times New Roman"/>
          <w:b w:val="0"/>
          <w:sz w:val="28"/>
          <w:szCs w:val="28"/>
        </w:rPr>
        <w:t>Что понимается под зонами с особыми условиями использования территорий?</w:t>
      </w: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</w:t>
      </w:r>
      <w:r w:rsidRPr="000912EC">
        <w:rPr>
          <w:rFonts w:ascii="Times New Roman" w:hAnsi="Times New Roman" w:cs="Times New Roman"/>
          <w:b w:val="0"/>
          <w:sz w:val="28"/>
          <w:szCs w:val="28"/>
        </w:rPr>
        <w:tab/>
        <w:t xml:space="preserve">1 Градостроительного кодекса Российской Федерации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 w:rsidRPr="000912EC">
        <w:rPr>
          <w:rFonts w:ascii="Times New Roman" w:hAnsi="Times New Roman" w:cs="Times New Roman"/>
          <w:b w:val="0"/>
          <w:sz w:val="28"/>
          <w:szCs w:val="28"/>
        </w:rPr>
        <w:t>водоохранные</w:t>
      </w:r>
      <w:proofErr w:type="spellEnd"/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0912EC">
        <w:rPr>
          <w:rFonts w:ascii="Times New Roman" w:hAnsi="Times New Roman" w:cs="Times New Roman"/>
          <w:b w:val="0"/>
          <w:sz w:val="28"/>
          <w:szCs w:val="28"/>
        </w:rPr>
        <w:t>приаэродромная</w:t>
      </w:r>
      <w:proofErr w:type="spellEnd"/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 территория, иные зоны, устанавливаемые</w:t>
      </w:r>
      <w:proofErr w:type="gramEnd"/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законодательством Российской Федерации.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2D19" w:rsidRPr="001E1413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413">
        <w:rPr>
          <w:rFonts w:ascii="Times New Roman" w:hAnsi="Times New Roman" w:cs="Times New Roman"/>
          <w:sz w:val="28"/>
          <w:szCs w:val="28"/>
        </w:rPr>
        <w:t xml:space="preserve">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Анна Никитина</w:t>
      </w:r>
      <w:r w:rsidRPr="001E1413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2EC">
        <w:rPr>
          <w:rFonts w:ascii="Times New Roman" w:hAnsi="Times New Roman" w:cs="Times New Roman"/>
          <w:b w:val="0"/>
          <w:sz w:val="28"/>
          <w:szCs w:val="28"/>
        </w:rPr>
        <w:t>Что понимается под функциональными зонами?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</w:t>
      </w:r>
      <w:r w:rsidRPr="000912EC">
        <w:rPr>
          <w:rFonts w:ascii="Times New Roman" w:hAnsi="Times New Roman" w:cs="Times New Roman"/>
          <w:b w:val="0"/>
          <w:sz w:val="28"/>
          <w:szCs w:val="28"/>
        </w:rPr>
        <w:tab/>
        <w:t xml:space="preserve">1 Градостроительного кодекса Российской Федерации функциональные зоны - зоны, для </w:t>
      </w:r>
      <w:r w:rsidRPr="000912EC">
        <w:rPr>
          <w:rFonts w:ascii="Times New Roman" w:hAnsi="Times New Roman" w:cs="Times New Roman"/>
          <w:b w:val="0"/>
          <w:sz w:val="28"/>
          <w:szCs w:val="28"/>
        </w:rPr>
        <w:lastRenderedPageBreak/>
        <w:t>которых документами территориального планирования определены границы и функциональное назначение.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2D19" w:rsidRPr="008A24E3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4E3"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Полина Григорьева</w:t>
      </w:r>
      <w:r w:rsidRPr="008A24E3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2EC">
        <w:rPr>
          <w:rFonts w:ascii="Times New Roman" w:hAnsi="Times New Roman" w:cs="Times New Roman"/>
          <w:b w:val="0"/>
          <w:sz w:val="28"/>
          <w:szCs w:val="28"/>
        </w:rPr>
        <w:t>Что понимается под территориальными зонами?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</w:t>
      </w:r>
      <w:r w:rsidRPr="000912EC">
        <w:rPr>
          <w:rFonts w:ascii="Times New Roman" w:hAnsi="Times New Roman" w:cs="Times New Roman"/>
          <w:b w:val="0"/>
          <w:sz w:val="28"/>
          <w:szCs w:val="28"/>
        </w:rPr>
        <w:tab/>
        <w:t>1 Градостроительного кодекса Российской Федерации территориальные зоны - зоны, для которых в правилах землепользования и застройки определены границы и установлены градостроительные регламенты.</w:t>
      </w: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межрайонного</w:t>
      </w:r>
      <w:r w:rsidRPr="000912EC">
        <w:rPr>
          <w:rFonts w:ascii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hAnsi="Times New Roman" w:cs="Times New Roman"/>
          <w:sz w:val="28"/>
          <w:szCs w:val="28"/>
        </w:rPr>
        <w:t>Екатерина Лаврова</w:t>
      </w:r>
      <w:r w:rsidRPr="000912EC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2EC">
        <w:rPr>
          <w:rFonts w:ascii="Times New Roman" w:hAnsi="Times New Roman" w:cs="Times New Roman"/>
          <w:b w:val="0"/>
          <w:sz w:val="28"/>
          <w:szCs w:val="28"/>
        </w:rPr>
        <w:t>Что понимается под градостроительным зонированием?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</w:t>
      </w:r>
      <w:r w:rsidRPr="000912EC">
        <w:rPr>
          <w:rFonts w:ascii="Times New Roman" w:hAnsi="Times New Roman" w:cs="Times New Roman"/>
          <w:b w:val="0"/>
          <w:sz w:val="28"/>
          <w:szCs w:val="28"/>
        </w:rPr>
        <w:tab/>
        <w:t>1 Градостроительного кодекса Российской Федерации 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регламентов.</w:t>
      </w: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1E1413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413">
        <w:rPr>
          <w:rFonts w:ascii="Times New Roman" w:hAnsi="Times New Roman" w:cs="Times New Roman"/>
          <w:sz w:val="28"/>
          <w:szCs w:val="28"/>
        </w:rPr>
        <w:t xml:space="preserve">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Анна Никитина</w:t>
      </w:r>
      <w:r w:rsidRPr="001E1413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0912EC">
        <w:rPr>
          <w:rFonts w:ascii="Times New Roman" w:hAnsi="Times New Roman" w:cs="Times New Roman"/>
          <w:b w:val="0"/>
          <w:sz w:val="28"/>
          <w:szCs w:val="28"/>
        </w:rPr>
        <w:t>Что понимается под градостроительным регламентом?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0912EC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</w:t>
      </w:r>
      <w:r w:rsidRPr="000912EC">
        <w:rPr>
          <w:rFonts w:ascii="Times New Roman" w:hAnsi="Times New Roman" w:cs="Times New Roman"/>
          <w:b w:val="0"/>
          <w:sz w:val="28"/>
          <w:szCs w:val="28"/>
        </w:rPr>
        <w:tab/>
        <w:t>1 Градостроительного кодекса Российской Федерации 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</w:t>
      </w:r>
      <w:proofErr w:type="gramEnd"/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912EC">
        <w:rPr>
          <w:rFonts w:ascii="Times New Roman" w:hAnsi="Times New Roman" w:cs="Times New Roman"/>
          <w:b w:val="0"/>
          <w:sz w:val="28"/>
          <w:szCs w:val="28"/>
        </w:rPr>
        <w:t xml:space="preserve">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</w:t>
      </w:r>
      <w:r w:rsidRPr="000912EC">
        <w:rPr>
          <w:rFonts w:ascii="Times New Roman" w:hAnsi="Times New Roman" w:cs="Times New Roman"/>
          <w:b w:val="0"/>
          <w:sz w:val="28"/>
          <w:szCs w:val="28"/>
        </w:rPr>
        <w:lastRenderedPageBreak/>
        <w:t>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населения.</w:t>
      </w:r>
      <w:proofErr w:type="gramEnd"/>
    </w:p>
    <w:p w:rsidR="00B72D19" w:rsidRPr="000912EC" w:rsidRDefault="00B72D19" w:rsidP="00B72D19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Hlk153200355"/>
      <w:r>
        <w:rPr>
          <w:rFonts w:ascii="Times New Roman" w:hAnsi="Times New Roman" w:cs="Times New Roman"/>
          <w:sz w:val="28"/>
          <w:szCs w:val="28"/>
        </w:rPr>
        <w:t>Старший помощник межрайонного</w:t>
      </w:r>
      <w:r w:rsidRPr="00EC5FA2">
        <w:rPr>
          <w:rFonts w:ascii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hAnsi="Times New Roman" w:cs="Times New Roman"/>
          <w:sz w:val="28"/>
          <w:szCs w:val="28"/>
        </w:rPr>
        <w:t>Екатерина Лаврова</w:t>
      </w:r>
      <w:r w:rsidRPr="00EC5FA2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bookmarkEnd w:id="1"/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Какие задачи деятельности по профилактике безнадзорности и правонарушений несовершеннолетних являются основными?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1 статьи 2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основными задачами деятельности по профилактике безнадзорности и правонарушений несовершеннолетних являются: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>обеспечение защиты прав и законных интересов несовершеннолетних;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ab/>
      </w:r>
      <w:r w:rsidRPr="00EC5FA2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72D19" w:rsidRPr="00EC5FA2" w:rsidRDefault="00B72D19" w:rsidP="00B72D19">
      <w:pPr>
        <w:pStyle w:val="ConsPlusTitle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Hlk153199850"/>
      <w:r>
        <w:rPr>
          <w:rFonts w:ascii="Times New Roman" w:hAnsi="Times New Roman" w:cs="Times New Roman"/>
          <w:sz w:val="28"/>
          <w:szCs w:val="28"/>
        </w:rPr>
        <w:t>П</w:t>
      </w:r>
      <w:r w:rsidRPr="00EC5FA2">
        <w:rPr>
          <w:rFonts w:ascii="Times New Roman" w:hAnsi="Times New Roman" w:cs="Times New Roman"/>
          <w:sz w:val="28"/>
          <w:szCs w:val="28"/>
        </w:rPr>
        <w:t xml:space="preserve">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Анна Никитина</w:t>
      </w:r>
      <w:r w:rsidRPr="00EC5FA2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EC5FA2" w:rsidRDefault="00B72D19" w:rsidP="00B72D19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bookmarkEnd w:id="2"/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>Что является основанием проведения индивидуальной профилактической работы в отношении несовершеннолетних, их родителей или иных законных представителей?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статьи 6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lastRenderedPageBreak/>
        <w:t>предусмотренные статьей 5 Федерального закона «Об основах системы профилактики безнадзорности и правонарушений несовершеннолетних», если они зафиксированы в следующих документах: заявление несовершеннолетнего либо его</w:t>
      </w:r>
      <w:proofErr w:type="gramEnd"/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 приговор, определение или решение суда;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8E277C" w:rsidRDefault="00B72D19" w:rsidP="00B72D19">
      <w:pPr>
        <w:pStyle w:val="ConsPlusTitle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277C"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Полина Григорьева</w:t>
      </w:r>
      <w:r w:rsidRPr="008E277C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>роки проведения индивидуальной профилактической работы?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proofErr w:type="gramStart"/>
      <w:r w:rsidRPr="00EC5FA2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статьей 7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межрайонного</w:t>
      </w:r>
      <w:r w:rsidRPr="00EC5FA2">
        <w:rPr>
          <w:rFonts w:ascii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hAnsi="Times New Roman" w:cs="Times New Roman"/>
          <w:sz w:val="28"/>
          <w:szCs w:val="28"/>
        </w:rPr>
        <w:t>Екатерина Лаврова</w:t>
      </w:r>
      <w:r w:rsidRPr="00EC5FA2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Установлена ли плата за питание несовершеннолетних, находящихся в учреждениях системы профилактики безнадзорности и правонарушений несовершеннолетних? 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2 статьи 8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</w:t>
      </w:r>
      <w:proofErr w:type="gramStart"/>
      <w:r w:rsidRPr="00EC5FA2">
        <w:rPr>
          <w:rFonts w:ascii="Times New Roman" w:hAnsi="Times New Roman" w:cs="Times New Roman"/>
          <w:b w:val="0"/>
          <w:sz w:val="28"/>
          <w:szCs w:val="28"/>
        </w:rPr>
        <w:t>,н</w:t>
      </w:r>
      <w:proofErr w:type="gramEnd"/>
      <w:r w:rsidRPr="00EC5FA2">
        <w:rPr>
          <w:rFonts w:ascii="Times New Roman" w:hAnsi="Times New Roman" w:cs="Times New Roman"/>
          <w:b w:val="0"/>
          <w:sz w:val="28"/>
          <w:szCs w:val="28"/>
        </w:rPr>
        <w:t>есовершеннолетние, находящиеся в учреждениях системы профилактики безнадзорности и правонарушений несовершеннолетних,</w:t>
      </w:r>
      <w:r w:rsidR="002172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>обеспечиваются бесплатным питанием.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5FA2">
        <w:rPr>
          <w:rFonts w:ascii="Times New Roman" w:hAnsi="Times New Roman" w:cs="Times New Roman"/>
          <w:sz w:val="28"/>
          <w:szCs w:val="28"/>
        </w:rPr>
        <w:t xml:space="preserve">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Анна Никитина</w:t>
      </w:r>
      <w:r w:rsidRPr="00EC5FA2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EC5FA2" w:rsidRDefault="00B72D19" w:rsidP="00B72D19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Обеспечиваются ли несовершеннолетние, находящиеся в учреждениях системы профилактики безнадзорности и правонарушений несовершеннолетних, одеждой? 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2 статьи 8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несовершеннолетние, находящиеся в учреждениях системы профилактики безнадзорности и правонарушений несовершеннолетних, обеспечиваются бесплатным комплектом одежды, обуви и мягким инвентарем по установленным нормам.</w:t>
      </w:r>
    </w:p>
    <w:p w:rsidR="00B72D19" w:rsidRPr="00EC5FA2" w:rsidRDefault="00B72D19" w:rsidP="00B72D19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8E277C" w:rsidRDefault="00B72D19" w:rsidP="00B72D19">
      <w:pPr>
        <w:pStyle w:val="ConsPlusTitle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277C"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Полина Григорьева</w:t>
      </w:r>
      <w:r w:rsidRPr="008E277C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Обеспечиваются ли несовершеннолетние, находящиеся в учреждениях системы профилактики безнадзорности и правонарушений несовершеннолетних, юридической помощью и является ли она платной? 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2 статьи 8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несовершеннолетние, находящиеся в учреждениях системы профилактики безнадзорности и правонарушений несовершеннолетних, обеспечиваются бесплатной юридической помощью с участием адвокатов, а также иных лиц, имеющих право на оказание юридической помощи в соответствии с законом.</w:t>
      </w:r>
      <w:proofErr w:type="gramEnd"/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Hlk153199923"/>
      <w:r>
        <w:rPr>
          <w:rFonts w:ascii="Times New Roman" w:hAnsi="Times New Roman" w:cs="Times New Roman"/>
          <w:sz w:val="28"/>
          <w:szCs w:val="28"/>
        </w:rPr>
        <w:t>Старший помощник межрайонного</w:t>
      </w:r>
      <w:r w:rsidRPr="00EC5FA2">
        <w:rPr>
          <w:rFonts w:ascii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hAnsi="Times New Roman" w:cs="Times New Roman"/>
          <w:sz w:val="28"/>
          <w:szCs w:val="28"/>
        </w:rPr>
        <w:t>Екатерина Лаврова</w:t>
      </w:r>
      <w:r w:rsidRPr="00EC5FA2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bookmarkEnd w:id="3"/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>Какие мер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взыскания в учреждениях системы профилактики безнадзорности и правонарушений несовершеннолетних применяются к несовершеннолетним за нарушения установленного порядка содержания?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1 статьи 8.1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за нарушения установленного порядка содержания 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lastRenderedPageBreak/>
        <w:t>в специализированных учреждениях для несовершеннолетних, нуждающихся в социальной реабилитации, в специальных учебно-воспитательных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</w:t>
      </w:r>
      <w:proofErr w:type="gramEnd"/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меры взыскания: предупреждение; выговор; строгий выговор.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5FA2">
        <w:rPr>
          <w:rFonts w:ascii="Times New Roman" w:hAnsi="Times New Roman" w:cs="Times New Roman"/>
          <w:sz w:val="28"/>
          <w:szCs w:val="28"/>
        </w:rPr>
        <w:t xml:space="preserve">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Анна Никитина</w:t>
      </w:r>
      <w:r w:rsidRPr="00EC5FA2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>Какие мер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взыскания применяются к несовершеннолетним, находящимся в специальных учебно-воспитательных учреждениях открытого и закрытого типа, за нарушения установленного порядка содержания?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1 и 2 статьи 8.1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за нарушения установленного порядка содержания к несовершеннолетним, находящимся в специальных учебно-воспитательных учреждениях открытого и закрытого типа могут применяться следующие меры взыскания: предупреждение; выговор; строгий выговор;</w:t>
      </w:r>
      <w:r w:rsidR="002172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>сообщение родителям или иным законным представителям; отчисление из специального учебно-воспитательного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учреждения.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8E277C" w:rsidRDefault="00B72D19" w:rsidP="00B72D19">
      <w:pPr>
        <w:pStyle w:val="ConsPlusTitle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277C"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Полина Григорьева</w:t>
      </w:r>
      <w:r w:rsidRPr="008E277C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применения мер взыскания к несовершеннолетним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частью 3 статьи 8.1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порядок применения мер взыскания к несовершеннолетним определяется соответствующими нормативными правовыми документами, регламентирующими деятельность учреждений системы профилактики безнадзорности и правонарушений несовершеннолетних.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2172C8" w:rsidRDefault="00B72D19" w:rsidP="002172C8">
      <w:pPr>
        <w:pStyle w:val="ConsPlusTitle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межрайонного</w:t>
      </w:r>
      <w:r w:rsidRPr="00EC5FA2">
        <w:rPr>
          <w:rFonts w:ascii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hAnsi="Times New Roman" w:cs="Times New Roman"/>
          <w:sz w:val="28"/>
          <w:szCs w:val="28"/>
        </w:rPr>
        <w:t>Екатерина Лаврова</w:t>
      </w:r>
      <w:r w:rsidR="002172C8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lastRenderedPageBreak/>
        <w:t>Разрешено ли применение к несовершеннолетним физического и психического насилия в учреждениях системы профилактики безнадзорности и правонарушений несовершеннолетних?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8.1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по отношению к несовершеннолетним не допускаются применение физического и психического насилия.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5FA2">
        <w:rPr>
          <w:rFonts w:ascii="Times New Roman" w:hAnsi="Times New Roman" w:cs="Times New Roman"/>
          <w:sz w:val="28"/>
          <w:szCs w:val="28"/>
        </w:rPr>
        <w:t xml:space="preserve">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Анна Никитина</w:t>
      </w:r>
      <w:r w:rsidRPr="00EC5FA2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лишить его прогулок?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8.1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по отношению к несовершеннолетним не </w:t>
      </w:r>
      <w:proofErr w:type="gramStart"/>
      <w:r w:rsidRPr="00EC5FA2">
        <w:rPr>
          <w:rFonts w:ascii="Times New Roman" w:hAnsi="Times New Roman" w:cs="Times New Roman"/>
          <w:b w:val="0"/>
          <w:sz w:val="28"/>
          <w:szCs w:val="28"/>
        </w:rPr>
        <w:t>допускаются</w:t>
      </w:r>
      <w:proofErr w:type="gramEnd"/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применение мер взыскания в виде лишения прогулок.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8E277C" w:rsidRDefault="00B72D19" w:rsidP="00B72D19">
      <w:pPr>
        <w:pStyle w:val="ConsPlusTitle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277C"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Полина Григорьева</w:t>
      </w:r>
      <w:r w:rsidRPr="008E277C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содержания уменьшить ему норм питания?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8.1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по отношению к несовершеннолетним не </w:t>
      </w:r>
      <w:proofErr w:type="gramStart"/>
      <w:r w:rsidRPr="00EC5FA2">
        <w:rPr>
          <w:rFonts w:ascii="Times New Roman" w:hAnsi="Times New Roman" w:cs="Times New Roman"/>
          <w:b w:val="0"/>
          <w:sz w:val="28"/>
          <w:szCs w:val="28"/>
        </w:rPr>
        <w:t>допускаются</w:t>
      </w:r>
      <w:proofErr w:type="gramEnd"/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применение мер взыскания в виде уменьшения нормы питания.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межрайонного</w:t>
      </w:r>
      <w:r w:rsidRPr="00EC5FA2">
        <w:rPr>
          <w:rFonts w:ascii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hAnsi="Times New Roman" w:cs="Times New Roman"/>
          <w:sz w:val="28"/>
          <w:szCs w:val="28"/>
        </w:rPr>
        <w:t>Екатерина Лаврова</w:t>
      </w:r>
      <w:r w:rsidRPr="00EC5FA2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Может ли администрация учреждения системы профилактики безнадзорности и правонарушений несовершеннолетних, 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lastRenderedPageBreak/>
        <w:t>в которых содержится несовершеннолетние, за нарушения порядка содержания ограничить контакты несовершеннолетних с родителями?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8.1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по отношению к несовершеннолетним не </w:t>
      </w:r>
      <w:proofErr w:type="gramStart"/>
      <w:r w:rsidRPr="00EC5FA2">
        <w:rPr>
          <w:rFonts w:ascii="Times New Roman" w:hAnsi="Times New Roman" w:cs="Times New Roman"/>
          <w:b w:val="0"/>
          <w:sz w:val="28"/>
          <w:szCs w:val="28"/>
        </w:rPr>
        <w:t>допускаются</w:t>
      </w:r>
      <w:proofErr w:type="gramEnd"/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применение мер взыскания в виде ограничения контактов несовершеннолетних с родителями или иными законными представителями либо лишения несовершеннолетних контактов с родителями или иными законными представителями.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5FA2">
        <w:rPr>
          <w:rFonts w:ascii="Times New Roman" w:hAnsi="Times New Roman" w:cs="Times New Roman"/>
          <w:sz w:val="28"/>
          <w:szCs w:val="28"/>
        </w:rPr>
        <w:t xml:space="preserve">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Анна Никитина</w:t>
      </w:r>
      <w:r w:rsidRPr="00EC5FA2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содержания применить меры, носящие антипедагогический характер, унижающие человеческое достоинство?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8.1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по отношению к несовершеннолетним не </w:t>
      </w:r>
      <w:proofErr w:type="gramStart"/>
      <w:r w:rsidRPr="00EC5FA2">
        <w:rPr>
          <w:rFonts w:ascii="Times New Roman" w:hAnsi="Times New Roman" w:cs="Times New Roman"/>
          <w:b w:val="0"/>
          <w:sz w:val="28"/>
          <w:szCs w:val="28"/>
        </w:rPr>
        <w:t>допускаются</w:t>
      </w:r>
      <w:proofErr w:type="gramEnd"/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применение мер, носящих антипедагогический характер, унижающих человеческое достоинство.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8E277C" w:rsidRDefault="00B72D19" w:rsidP="00B72D19">
      <w:pPr>
        <w:pStyle w:val="ConsPlusTitle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277C"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Полина Григорьева</w:t>
      </w:r>
      <w:r w:rsidRPr="008E277C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содержания применить меры воздействия без учета возраста несовершеннолетних?</w:t>
      </w: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2172C8" w:rsidRDefault="00B72D19" w:rsidP="002172C8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8.1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по отношению к несовершеннолетним не допускаются применение мер воздействия без учета возраста несовершеннолетних.</w:t>
      </w:r>
    </w:p>
    <w:p w:rsidR="00B72D19" w:rsidRPr="00EC5FA2" w:rsidRDefault="00B72D19" w:rsidP="00B72D19">
      <w:pPr>
        <w:pStyle w:val="ConsPlusTitle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Старший помощник межрайонного</w:t>
      </w:r>
      <w:r w:rsidRPr="00EC5FA2">
        <w:rPr>
          <w:rFonts w:ascii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hAnsi="Times New Roman" w:cs="Times New Roman"/>
          <w:sz w:val="28"/>
          <w:szCs w:val="28"/>
        </w:rPr>
        <w:t>Екатерина Лаврова</w:t>
      </w:r>
      <w:r w:rsidRPr="00EC5FA2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>Кем и для каких целей создается Комиссии по делам несовершеннолетних и защите их прав?</w:t>
      </w: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72D19" w:rsidRPr="00EC5FA2" w:rsidRDefault="00B72D19" w:rsidP="00B72D1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1 статьи 11 Федерального закона от 24 июня 1999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C5FA2">
        <w:rPr>
          <w:rFonts w:ascii="Times New Roman" w:hAnsi="Times New Roman" w:cs="Times New Roman"/>
          <w:b w:val="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</w:t>
      </w:r>
      <w:proofErr w:type="gramStart"/>
      <w:r w:rsidRPr="00EC5FA2">
        <w:rPr>
          <w:rFonts w:ascii="Times New Roman" w:hAnsi="Times New Roman" w:cs="Times New Roman"/>
          <w:b w:val="0"/>
          <w:sz w:val="28"/>
          <w:szCs w:val="28"/>
        </w:rPr>
        <w:t>,К</w:t>
      </w:r>
      <w:proofErr w:type="gramEnd"/>
      <w:r w:rsidRPr="00EC5FA2">
        <w:rPr>
          <w:rFonts w:ascii="Times New Roman" w:hAnsi="Times New Roman" w:cs="Times New Roman"/>
          <w:b w:val="0"/>
          <w:sz w:val="28"/>
          <w:szCs w:val="28"/>
        </w:rPr>
        <w:t>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B72D19" w:rsidRPr="00EC5FA2" w:rsidRDefault="00B72D19" w:rsidP="00B72D19">
      <w:pPr>
        <w:rPr>
          <w:sz w:val="28"/>
          <w:szCs w:val="28"/>
        </w:rPr>
      </w:pPr>
    </w:p>
    <w:p w:rsidR="00B72D19" w:rsidRPr="00B72D19" w:rsidRDefault="00B72D19" w:rsidP="00B72D19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129E7" w:rsidRDefault="008129E7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8129E7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E6729D" w:rsidRDefault="00E6729D" w:rsidP="00E6729D">
      <w:r>
        <w:t xml:space="preserve">                                                                                                     </w:t>
      </w:r>
    </w:p>
    <w:tbl>
      <w:tblPr>
        <w:tblpPr w:leftFromText="180" w:rightFromText="180" w:vertAnchor="page" w:horzAnchor="margin" w:tblpY="7698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B72D19" w:rsidTr="00B72D19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B72D19" w:rsidRDefault="00B72D19" w:rsidP="00B72D19">
            <w:pPr>
              <w:rPr>
                <w:b/>
                <w:sz w:val="22"/>
                <w:szCs w:val="22"/>
                <w:lang w:eastAsia="ar-SA"/>
              </w:rPr>
            </w:pPr>
          </w:p>
          <w:p w:rsidR="00B72D19" w:rsidRDefault="00B72D19" w:rsidP="00B72D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B72D19" w:rsidRDefault="00B72D19" w:rsidP="00B72D19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B72D19" w:rsidRDefault="00B72D19" w:rsidP="00B72D19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B72D19" w:rsidRDefault="00B72D19" w:rsidP="00B72D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B72D19" w:rsidRDefault="00B72D19" w:rsidP="00B72D1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B72D19" w:rsidRDefault="00B72D19" w:rsidP="00B72D19">
            <w:pPr>
              <w:rPr>
                <w:sz w:val="22"/>
                <w:szCs w:val="22"/>
              </w:rPr>
            </w:pPr>
          </w:p>
          <w:p w:rsidR="00B72D19" w:rsidRDefault="00B72D19" w:rsidP="00B72D19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B72D19" w:rsidRDefault="00B72D19" w:rsidP="00B72D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B72D19" w:rsidRDefault="00B72D19" w:rsidP="00B72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15.12.2023 в 09.55 часов</w:t>
            </w:r>
          </w:p>
          <w:p w:rsidR="00B72D19" w:rsidRDefault="00B72D19" w:rsidP="00B72D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B72D19" w:rsidRDefault="00B72D19" w:rsidP="00B72D19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E6729D" w:rsidRDefault="00E6729D" w:rsidP="00E6729D">
      <w:pPr>
        <w:jc w:val="center"/>
        <w:rPr>
          <w:b/>
        </w:rPr>
      </w:pPr>
    </w:p>
    <w:sectPr w:rsidR="00E6729D" w:rsidSect="00CE180C">
      <w:headerReference w:type="even" r:id="rId8"/>
      <w:pgSz w:w="16838" w:h="11906" w:orient="landscape"/>
      <w:pgMar w:top="1440" w:right="56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BD" w:rsidRDefault="00F654BD" w:rsidP="00117068">
      <w:r>
        <w:separator/>
      </w:r>
    </w:p>
  </w:endnote>
  <w:endnote w:type="continuationSeparator" w:id="1">
    <w:p w:rsidR="00F654BD" w:rsidRDefault="00F654BD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BD" w:rsidRDefault="00F654BD" w:rsidP="00117068">
      <w:r>
        <w:separator/>
      </w:r>
    </w:p>
  </w:footnote>
  <w:footnote w:type="continuationSeparator" w:id="1">
    <w:p w:rsidR="00F654BD" w:rsidRDefault="00F654BD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D" w:rsidRDefault="009339DF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F654BD">
      <w:rPr>
        <w:rStyle w:val="a7"/>
      </w:rPr>
      <w:instrText xml:space="preserve">PAGE  </w:instrText>
    </w:r>
    <w:r>
      <w:fldChar w:fldCharType="end"/>
    </w:r>
  </w:p>
  <w:p w:rsidR="00F654BD" w:rsidRDefault="00F654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168FF0"/>
    <w:multiLevelType w:val="multilevel"/>
    <w:tmpl w:val="CA168FF0"/>
    <w:lvl w:ilvl="0">
      <w:start w:val="1"/>
      <w:numFmt w:val="decimal"/>
      <w:lvlText w:val="%1."/>
      <w:lvlJc w:val="left"/>
      <w:pPr>
        <w:tabs>
          <w:tab w:val="left" w:pos="993"/>
        </w:tabs>
        <w:ind w:left="99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0251282"/>
    <w:multiLevelType w:val="hybridMultilevel"/>
    <w:tmpl w:val="851CF170"/>
    <w:lvl w:ilvl="0" w:tplc="1AE64330">
      <w:numFmt w:val="bullet"/>
      <w:lvlText w:val="-"/>
      <w:lvlJc w:val="left"/>
      <w:pPr>
        <w:ind w:left="10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26DAC"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2" w:tplc="BBAADF06"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3" w:tplc="763439BE">
      <w:numFmt w:val="bullet"/>
      <w:lvlText w:val="•"/>
      <w:lvlJc w:val="left"/>
      <w:pPr>
        <w:ind w:left="2939" w:hanging="190"/>
      </w:pPr>
      <w:rPr>
        <w:rFonts w:hint="default"/>
        <w:lang w:val="ru-RU" w:eastAsia="en-US" w:bidi="ar-SA"/>
      </w:rPr>
    </w:lvl>
    <w:lvl w:ilvl="4" w:tplc="82A42B2C"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 w:tplc="88D6DC82">
      <w:numFmt w:val="bullet"/>
      <w:lvlText w:val="•"/>
      <w:lvlJc w:val="left"/>
      <w:pPr>
        <w:ind w:left="4833" w:hanging="190"/>
      </w:pPr>
      <w:rPr>
        <w:rFonts w:hint="default"/>
        <w:lang w:val="ru-RU" w:eastAsia="en-US" w:bidi="ar-SA"/>
      </w:rPr>
    </w:lvl>
    <w:lvl w:ilvl="6" w:tplc="E9DC4FC2"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 w:tplc="3B629C8C">
      <w:numFmt w:val="bullet"/>
      <w:lvlText w:val="•"/>
      <w:lvlJc w:val="left"/>
      <w:pPr>
        <w:ind w:left="6726" w:hanging="190"/>
      </w:pPr>
      <w:rPr>
        <w:rFonts w:hint="default"/>
        <w:lang w:val="ru-RU" w:eastAsia="en-US" w:bidi="ar-SA"/>
      </w:rPr>
    </w:lvl>
    <w:lvl w:ilvl="8" w:tplc="40263B5C">
      <w:numFmt w:val="bullet"/>
      <w:lvlText w:val="•"/>
      <w:lvlJc w:val="left"/>
      <w:pPr>
        <w:ind w:left="7672" w:hanging="190"/>
      </w:pPr>
      <w:rPr>
        <w:rFonts w:hint="default"/>
        <w:lang w:val="ru-RU" w:eastAsia="en-US" w:bidi="ar-SA"/>
      </w:rPr>
    </w:lvl>
  </w:abstractNum>
  <w:abstractNum w:abstractNumId="4">
    <w:nsid w:val="111D37AA"/>
    <w:multiLevelType w:val="hybridMultilevel"/>
    <w:tmpl w:val="7B2A69C0"/>
    <w:lvl w:ilvl="0" w:tplc="4F8C0C4C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C2B3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D10AD3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12CED8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B9D8240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B4C8BD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2AE60AC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E224D9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FC2C356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5">
    <w:nsid w:val="172225D8"/>
    <w:multiLevelType w:val="singleLevel"/>
    <w:tmpl w:val="172225D8"/>
    <w:lvl w:ilvl="0">
      <w:start w:val="4"/>
      <w:numFmt w:val="decimal"/>
      <w:lvlText w:val="2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7">
    <w:nsid w:val="208D6620"/>
    <w:multiLevelType w:val="singleLevel"/>
    <w:tmpl w:val="208D6620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81C6D9F"/>
    <w:multiLevelType w:val="hybridMultilevel"/>
    <w:tmpl w:val="72E2B694"/>
    <w:lvl w:ilvl="0" w:tplc="F3E2BEC8">
      <w:start w:val="1"/>
      <w:numFmt w:val="decimal"/>
      <w:lvlText w:val="%1."/>
      <w:lvlJc w:val="left"/>
      <w:pPr>
        <w:ind w:left="1699" w:hanging="9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5230D1"/>
    <w:multiLevelType w:val="hybridMultilevel"/>
    <w:tmpl w:val="F2AC6B0E"/>
    <w:lvl w:ilvl="0" w:tplc="7D5823E8">
      <w:numFmt w:val="bullet"/>
      <w:lvlText w:val="•"/>
      <w:lvlJc w:val="left"/>
      <w:pPr>
        <w:ind w:left="361" w:hanging="283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E4C4C91A">
      <w:numFmt w:val="bullet"/>
      <w:lvlText w:val="•"/>
      <w:lvlJc w:val="left"/>
      <w:pPr>
        <w:ind w:left="827" w:hanging="283"/>
      </w:pPr>
      <w:rPr>
        <w:rFonts w:hint="default"/>
        <w:lang w:val="ru-RU" w:eastAsia="en-US" w:bidi="ar-SA"/>
      </w:rPr>
    </w:lvl>
    <w:lvl w:ilvl="2" w:tplc="73E8F7BE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3" w:tplc="B85E7124">
      <w:numFmt w:val="bullet"/>
      <w:lvlText w:val="•"/>
      <w:lvlJc w:val="left"/>
      <w:pPr>
        <w:ind w:left="1763" w:hanging="283"/>
      </w:pPr>
      <w:rPr>
        <w:rFonts w:hint="default"/>
        <w:lang w:val="ru-RU" w:eastAsia="en-US" w:bidi="ar-SA"/>
      </w:rPr>
    </w:lvl>
    <w:lvl w:ilvl="4" w:tplc="E4CE4912">
      <w:numFmt w:val="bullet"/>
      <w:lvlText w:val="•"/>
      <w:lvlJc w:val="left"/>
      <w:pPr>
        <w:ind w:left="2231" w:hanging="283"/>
      </w:pPr>
      <w:rPr>
        <w:rFonts w:hint="default"/>
        <w:lang w:val="ru-RU" w:eastAsia="en-US" w:bidi="ar-SA"/>
      </w:rPr>
    </w:lvl>
    <w:lvl w:ilvl="5" w:tplc="9BCA26BE">
      <w:numFmt w:val="bullet"/>
      <w:lvlText w:val="•"/>
      <w:lvlJc w:val="left"/>
      <w:pPr>
        <w:ind w:left="2699" w:hanging="283"/>
      </w:pPr>
      <w:rPr>
        <w:rFonts w:hint="default"/>
        <w:lang w:val="ru-RU" w:eastAsia="en-US" w:bidi="ar-SA"/>
      </w:rPr>
    </w:lvl>
    <w:lvl w:ilvl="6" w:tplc="A9DAB5C2">
      <w:numFmt w:val="bullet"/>
      <w:lvlText w:val="•"/>
      <w:lvlJc w:val="left"/>
      <w:pPr>
        <w:ind w:left="3166" w:hanging="283"/>
      </w:pPr>
      <w:rPr>
        <w:rFonts w:hint="default"/>
        <w:lang w:val="ru-RU" w:eastAsia="en-US" w:bidi="ar-SA"/>
      </w:rPr>
    </w:lvl>
    <w:lvl w:ilvl="7" w:tplc="58C4D4BE">
      <w:numFmt w:val="bullet"/>
      <w:lvlText w:val="•"/>
      <w:lvlJc w:val="left"/>
      <w:pPr>
        <w:ind w:left="3634" w:hanging="283"/>
      </w:pPr>
      <w:rPr>
        <w:rFonts w:hint="default"/>
        <w:lang w:val="ru-RU" w:eastAsia="en-US" w:bidi="ar-SA"/>
      </w:rPr>
    </w:lvl>
    <w:lvl w:ilvl="8" w:tplc="182EF65A">
      <w:numFmt w:val="bullet"/>
      <w:lvlText w:val="•"/>
      <w:lvlJc w:val="left"/>
      <w:pPr>
        <w:ind w:left="4102" w:hanging="283"/>
      </w:pPr>
      <w:rPr>
        <w:rFonts w:hint="default"/>
        <w:lang w:val="ru-RU" w:eastAsia="en-US" w:bidi="ar-SA"/>
      </w:rPr>
    </w:lvl>
  </w:abstractNum>
  <w:abstractNum w:abstractNumId="10">
    <w:nsid w:val="344334B2"/>
    <w:multiLevelType w:val="hybridMultilevel"/>
    <w:tmpl w:val="817E1DBA"/>
    <w:lvl w:ilvl="0" w:tplc="DCD09942">
      <w:numFmt w:val="bullet"/>
      <w:lvlText w:val="•"/>
      <w:lvlJc w:val="left"/>
      <w:pPr>
        <w:ind w:left="361" w:hanging="283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F98655F8">
      <w:numFmt w:val="bullet"/>
      <w:lvlText w:val="•"/>
      <w:lvlJc w:val="left"/>
      <w:pPr>
        <w:ind w:left="827" w:hanging="283"/>
      </w:pPr>
      <w:rPr>
        <w:rFonts w:hint="default"/>
        <w:lang w:val="ru-RU" w:eastAsia="en-US" w:bidi="ar-SA"/>
      </w:rPr>
    </w:lvl>
    <w:lvl w:ilvl="2" w:tplc="65A03840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3" w:tplc="3F5C1F34">
      <w:numFmt w:val="bullet"/>
      <w:lvlText w:val="•"/>
      <w:lvlJc w:val="left"/>
      <w:pPr>
        <w:ind w:left="1763" w:hanging="283"/>
      </w:pPr>
      <w:rPr>
        <w:rFonts w:hint="default"/>
        <w:lang w:val="ru-RU" w:eastAsia="en-US" w:bidi="ar-SA"/>
      </w:rPr>
    </w:lvl>
    <w:lvl w:ilvl="4" w:tplc="5038F008">
      <w:numFmt w:val="bullet"/>
      <w:lvlText w:val="•"/>
      <w:lvlJc w:val="left"/>
      <w:pPr>
        <w:ind w:left="2231" w:hanging="283"/>
      </w:pPr>
      <w:rPr>
        <w:rFonts w:hint="default"/>
        <w:lang w:val="ru-RU" w:eastAsia="en-US" w:bidi="ar-SA"/>
      </w:rPr>
    </w:lvl>
    <w:lvl w:ilvl="5" w:tplc="01B4D4C8">
      <w:numFmt w:val="bullet"/>
      <w:lvlText w:val="•"/>
      <w:lvlJc w:val="left"/>
      <w:pPr>
        <w:ind w:left="2699" w:hanging="283"/>
      </w:pPr>
      <w:rPr>
        <w:rFonts w:hint="default"/>
        <w:lang w:val="ru-RU" w:eastAsia="en-US" w:bidi="ar-SA"/>
      </w:rPr>
    </w:lvl>
    <w:lvl w:ilvl="6" w:tplc="8CCCDA1C">
      <w:numFmt w:val="bullet"/>
      <w:lvlText w:val="•"/>
      <w:lvlJc w:val="left"/>
      <w:pPr>
        <w:ind w:left="3166" w:hanging="283"/>
      </w:pPr>
      <w:rPr>
        <w:rFonts w:hint="default"/>
        <w:lang w:val="ru-RU" w:eastAsia="en-US" w:bidi="ar-SA"/>
      </w:rPr>
    </w:lvl>
    <w:lvl w:ilvl="7" w:tplc="1E8AE6AC">
      <w:numFmt w:val="bullet"/>
      <w:lvlText w:val="•"/>
      <w:lvlJc w:val="left"/>
      <w:pPr>
        <w:ind w:left="3634" w:hanging="283"/>
      </w:pPr>
      <w:rPr>
        <w:rFonts w:hint="default"/>
        <w:lang w:val="ru-RU" w:eastAsia="en-US" w:bidi="ar-SA"/>
      </w:rPr>
    </w:lvl>
    <w:lvl w:ilvl="8" w:tplc="F3E2D790">
      <w:numFmt w:val="bullet"/>
      <w:lvlText w:val="•"/>
      <w:lvlJc w:val="left"/>
      <w:pPr>
        <w:ind w:left="4102" w:hanging="283"/>
      </w:pPr>
      <w:rPr>
        <w:rFonts w:hint="default"/>
        <w:lang w:val="ru-RU" w:eastAsia="en-US" w:bidi="ar-SA"/>
      </w:rPr>
    </w:lvl>
  </w:abstractNum>
  <w:abstractNum w:abstractNumId="11">
    <w:nsid w:val="37A45E89"/>
    <w:multiLevelType w:val="hybridMultilevel"/>
    <w:tmpl w:val="15F22EA8"/>
    <w:lvl w:ilvl="0" w:tplc="448050FC">
      <w:numFmt w:val="bullet"/>
      <w:lvlText w:val="•"/>
      <w:lvlJc w:val="left"/>
      <w:pPr>
        <w:ind w:left="810" w:hanging="16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7326C00">
      <w:numFmt w:val="bullet"/>
      <w:lvlText w:val="•"/>
      <w:lvlJc w:val="left"/>
      <w:pPr>
        <w:ind w:left="1694" w:hanging="168"/>
      </w:pPr>
      <w:rPr>
        <w:rFonts w:hint="default"/>
        <w:lang w:val="ru-RU" w:eastAsia="en-US" w:bidi="ar-SA"/>
      </w:rPr>
    </w:lvl>
    <w:lvl w:ilvl="2" w:tplc="9424A200">
      <w:numFmt w:val="bullet"/>
      <w:lvlText w:val="•"/>
      <w:lvlJc w:val="left"/>
      <w:pPr>
        <w:ind w:left="2569" w:hanging="168"/>
      </w:pPr>
      <w:rPr>
        <w:rFonts w:hint="default"/>
        <w:lang w:val="ru-RU" w:eastAsia="en-US" w:bidi="ar-SA"/>
      </w:rPr>
    </w:lvl>
    <w:lvl w:ilvl="3" w:tplc="7598E916">
      <w:numFmt w:val="bullet"/>
      <w:lvlText w:val="•"/>
      <w:lvlJc w:val="left"/>
      <w:pPr>
        <w:ind w:left="3443" w:hanging="168"/>
      </w:pPr>
      <w:rPr>
        <w:rFonts w:hint="default"/>
        <w:lang w:val="ru-RU" w:eastAsia="en-US" w:bidi="ar-SA"/>
      </w:rPr>
    </w:lvl>
    <w:lvl w:ilvl="4" w:tplc="6E82E506">
      <w:numFmt w:val="bullet"/>
      <w:lvlText w:val="•"/>
      <w:lvlJc w:val="left"/>
      <w:pPr>
        <w:ind w:left="4318" w:hanging="168"/>
      </w:pPr>
      <w:rPr>
        <w:rFonts w:hint="default"/>
        <w:lang w:val="ru-RU" w:eastAsia="en-US" w:bidi="ar-SA"/>
      </w:rPr>
    </w:lvl>
    <w:lvl w:ilvl="5" w:tplc="D5942D54">
      <w:numFmt w:val="bullet"/>
      <w:lvlText w:val="•"/>
      <w:lvlJc w:val="left"/>
      <w:pPr>
        <w:ind w:left="5193" w:hanging="168"/>
      </w:pPr>
      <w:rPr>
        <w:rFonts w:hint="default"/>
        <w:lang w:val="ru-RU" w:eastAsia="en-US" w:bidi="ar-SA"/>
      </w:rPr>
    </w:lvl>
    <w:lvl w:ilvl="6" w:tplc="7FB24366">
      <w:numFmt w:val="bullet"/>
      <w:lvlText w:val="•"/>
      <w:lvlJc w:val="left"/>
      <w:pPr>
        <w:ind w:left="6067" w:hanging="168"/>
      </w:pPr>
      <w:rPr>
        <w:rFonts w:hint="default"/>
        <w:lang w:val="ru-RU" w:eastAsia="en-US" w:bidi="ar-SA"/>
      </w:rPr>
    </w:lvl>
    <w:lvl w:ilvl="7" w:tplc="FC8ABCBE">
      <w:numFmt w:val="bullet"/>
      <w:lvlText w:val="•"/>
      <w:lvlJc w:val="left"/>
      <w:pPr>
        <w:ind w:left="6942" w:hanging="168"/>
      </w:pPr>
      <w:rPr>
        <w:rFonts w:hint="default"/>
        <w:lang w:val="ru-RU" w:eastAsia="en-US" w:bidi="ar-SA"/>
      </w:rPr>
    </w:lvl>
    <w:lvl w:ilvl="8" w:tplc="3A8C8728">
      <w:numFmt w:val="bullet"/>
      <w:lvlText w:val="•"/>
      <w:lvlJc w:val="left"/>
      <w:pPr>
        <w:ind w:left="7816" w:hanging="168"/>
      </w:pPr>
      <w:rPr>
        <w:rFonts w:hint="default"/>
        <w:lang w:val="ru-RU" w:eastAsia="en-US" w:bidi="ar-SA"/>
      </w:rPr>
    </w:lvl>
  </w:abstractNum>
  <w:abstractNum w:abstractNumId="12">
    <w:nsid w:val="387222B4"/>
    <w:multiLevelType w:val="hybridMultilevel"/>
    <w:tmpl w:val="FC74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F53EA"/>
    <w:multiLevelType w:val="hybridMultilevel"/>
    <w:tmpl w:val="EFAAEB34"/>
    <w:lvl w:ilvl="0" w:tplc="E5E66B3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CA52290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2EE68BE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954BC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13F04CF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7C68AF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7CBCAF5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C028AE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CA908682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4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44356258"/>
    <w:multiLevelType w:val="hybridMultilevel"/>
    <w:tmpl w:val="139CA4DE"/>
    <w:lvl w:ilvl="0" w:tplc="5E30B948">
      <w:numFmt w:val="bullet"/>
      <w:lvlText w:val="-"/>
      <w:lvlJc w:val="left"/>
      <w:pPr>
        <w:ind w:left="101" w:hanging="326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A522BBFC">
      <w:numFmt w:val="bullet"/>
      <w:lvlText w:val="-"/>
      <w:lvlJc w:val="left"/>
      <w:pPr>
        <w:ind w:left="101" w:hanging="219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39DAC02A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885E1690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08121436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B2EEDF80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B4023362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B2444BDE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D8327190">
      <w:numFmt w:val="bullet"/>
      <w:lvlText w:val="•"/>
      <w:lvlJc w:val="left"/>
      <w:pPr>
        <w:ind w:left="7672" w:hanging="219"/>
      </w:pPr>
      <w:rPr>
        <w:rFonts w:hint="default"/>
        <w:lang w:val="ru-RU" w:eastAsia="en-US" w:bidi="ar-SA"/>
      </w:rPr>
    </w:lvl>
  </w:abstractNum>
  <w:abstractNum w:abstractNumId="16">
    <w:nsid w:val="4DF9168F"/>
    <w:multiLevelType w:val="hybridMultilevel"/>
    <w:tmpl w:val="66E49050"/>
    <w:lvl w:ilvl="0" w:tplc="D87A5784">
      <w:start w:val="11"/>
      <w:numFmt w:val="decimal"/>
      <w:lvlText w:val="%1."/>
      <w:lvlJc w:val="left"/>
      <w:pPr>
        <w:ind w:left="68" w:hanging="368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E0C234FE">
      <w:numFmt w:val="bullet"/>
      <w:lvlText w:val="•"/>
      <w:lvlJc w:val="left"/>
      <w:pPr>
        <w:ind w:left="557" w:hanging="368"/>
      </w:pPr>
      <w:rPr>
        <w:rFonts w:hint="default"/>
        <w:lang w:val="ru-RU" w:eastAsia="en-US" w:bidi="ar-SA"/>
      </w:rPr>
    </w:lvl>
    <w:lvl w:ilvl="2" w:tplc="3F062294">
      <w:numFmt w:val="bullet"/>
      <w:lvlText w:val="•"/>
      <w:lvlJc w:val="left"/>
      <w:pPr>
        <w:ind w:left="1055" w:hanging="368"/>
      </w:pPr>
      <w:rPr>
        <w:rFonts w:hint="default"/>
        <w:lang w:val="ru-RU" w:eastAsia="en-US" w:bidi="ar-SA"/>
      </w:rPr>
    </w:lvl>
    <w:lvl w:ilvl="3" w:tplc="E53AA2AE">
      <w:numFmt w:val="bullet"/>
      <w:lvlText w:val="•"/>
      <w:lvlJc w:val="left"/>
      <w:pPr>
        <w:ind w:left="1553" w:hanging="368"/>
      </w:pPr>
      <w:rPr>
        <w:rFonts w:hint="default"/>
        <w:lang w:val="ru-RU" w:eastAsia="en-US" w:bidi="ar-SA"/>
      </w:rPr>
    </w:lvl>
    <w:lvl w:ilvl="4" w:tplc="7E0890E6">
      <w:numFmt w:val="bullet"/>
      <w:lvlText w:val="•"/>
      <w:lvlJc w:val="left"/>
      <w:pPr>
        <w:ind w:left="2051" w:hanging="368"/>
      </w:pPr>
      <w:rPr>
        <w:rFonts w:hint="default"/>
        <w:lang w:val="ru-RU" w:eastAsia="en-US" w:bidi="ar-SA"/>
      </w:rPr>
    </w:lvl>
    <w:lvl w:ilvl="5" w:tplc="561E1B64">
      <w:numFmt w:val="bullet"/>
      <w:lvlText w:val="•"/>
      <w:lvlJc w:val="left"/>
      <w:pPr>
        <w:ind w:left="2549" w:hanging="368"/>
      </w:pPr>
      <w:rPr>
        <w:rFonts w:hint="default"/>
        <w:lang w:val="ru-RU" w:eastAsia="en-US" w:bidi="ar-SA"/>
      </w:rPr>
    </w:lvl>
    <w:lvl w:ilvl="6" w:tplc="4EDA7888">
      <w:numFmt w:val="bullet"/>
      <w:lvlText w:val="•"/>
      <w:lvlJc w:val="left"/>
      <w:pPr>
        <w:ind w:left="3046" w:hanging="368"/>
      </w:pPr>
      <w:rPr>
        <w:rFonts w:hint="default"/>
        <w:lang w:val="ru-RU" w:eastAsia="en-US" w:bidi="ar-SA"/>
      </w:rPr>
    </w:lvl>
    <w:lvl w:ilvl="7" w:tplc="7EA86DE6">
      <w:numFmt w:val="bullet"/>
      <w:lvlText w:val="•"/>
      <w:lvlJc w:val="left"/>
      <w:pPr>
        <w:ind w:left="3544" w:hanging="368"/>
      </w:pPr>
      <w:rPr>
        <w:rFonts w:hint="default"/>
        <w:lang w:val="ru-RU" w:eastAsia="en-US" w:bidi="ar-SA"/>
      </w:rPr>
    </w:lvl>
    <w:lvl w:ilvl="8" w:tplc="A71C6838">
      <w:numFmt w:val="bullet"/>
      <w:lvlText w:val="•"/>
      <w:lvlJc w:val="left"/>
      <w:pPr>
        <w:ind w:left="4042" w:hanging="368"/>
      </w:pPr>
      <w:rPr>
        <w:rFonts w:hint="default"/>
        <w:lang w:val="ru-RU" w:eastAsia="en-US" w:bidi="ar-SA"/>
      </w:rPr>
    </w:lvl>
  </w:abstractNum>
  <w:abstractNum w:abstractNumId="17">
    <w:nsid w:val="4FA40CF2"/>
    <w:multiLevelType w:val="singleLevel"/>
    <w:tmpl w:val="4FA40CF2"/>
    <w:lvl w:ilvl="0">
      <w:start w:val="5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03A0314"/>
    <w:multiLevelType w:val="singleLevel"/>
    <w:tmpl w:val="503A0314"/>
    <w:lvl w:ilvl="0">
      <w:start w:val="2"/>
      <w:numFmt w:val="decimal"/>
      <w:lvlText w:val="2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1E74C9E"/>
    <w:multiLevelType w:val="multilevel"/>
    <w:tmpl w:val="227EA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0">
    <w:nsid w:val="55D33CE0"/>
    <w:multiLevelType w:val="hybridMultilevel"/>
    <w:tmpl w:val="2B98ABFA"/>
    <w:lvl w:ilvl="0" w:tplc="358C8C34">
      <w:numFmt w:val="bullet"/>
      <w:lvlText w:val="–"/>
      <w:lvlJc w:val="left"/>
      <w:pPr>
        <w:ind w:left="101" w:hanging="21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3858F2F6">
      <w:numFmt w:val="bullet"/>
      <w:lvlText w:val="•"/>
      <w:lvlJc w:val="left"/>
      <w:pPr>
        <w:ind w:left="1046" w:hanging="210"/>
      </w:pPr>
      <w:rPr>
        <w:rFonts w:hint="default"/>
        <w:lang w:val="ru-RU" w:eastAsia="en-US" w:bidi="ar-SA"/>
      </w:rPr>
    </w:lvl>
    <w:lvl w:ilvl="2" w:tplc="828CC1B6">
      <w:numFmt w:val="bullet"/>
      <w:lvlText w:val="•"/>
      <w:lvlJc w:val="left"/>
      <w:pPr>
        <w:ind w:left="1993" w:hanging="210"/>
      </w:pPr>
      <w:rPr>
        <w:rFonts w:hint="default"/>
        <w:lang w:val="ru-RU" w:eastAsia="en-US" w:bidi="ar-SA"/>
      </w:rPr>
    </w:lvl>
    <w:lvl w:ilvl="3" w:tplc="F3F216EE">
      <w:numFmt w:val="bullet"/>
      <w:lvlText w:val="•"/>
      <w:lvlJc w:val="left"/>
      <w:pPr>
        <w:ind w:left="2939" w:hanging="210"/>
      </w:pPr>
      <w:rPr>
        <w:rFonts w:hint="default"/>
        <w:lang w:val="ru-RU" w:eastAsia="en-US" w:bidi="ar-SA"/>
      </w:rPr>
    </w:lvl>
    <w:lvl w:ilvl="4" w:tplc="F73AF1C8">
      <w:numFmt w:val="bullet"/>
      <w:lvlText w:val="•"/>
      <w:lvlJc w:val="left"/>
      <w:pPr>
        <w:ind w:left="3886" w:hanging="210"/>
      </w:pPr>
      <w:rPr>
        <w:rFonts w:hint="default"/>
        <w:lang w:val="ru-RU" w:eastAsia="en-US" w:bidi="ar-SA"/>
      </w:rPr>
    </w:lvl>
    <w:lvl w:ilvl="5" w:tplc="1082B630">
      <w:numFmt w:val="bullet"/>
      <w:lvlText w:val="•"/>
      <w:lvlJc w:val="left"/>
      <w:pPr>
        <w:ind w:left="4833" w:hanging="210"/>
      </w:pPr>
      <w:rPr>
        <w:rFonts w:hint="default"/>
        <w:lang w:val="ru-RU" w:eastAsia="en-US" w:bidi="ar-SA"/>
      </w:rPr>
    </w:lvl>
    <w:lvl w:ilvl="6" w:tplc="C4F6C258">
      <w:numFmt w:val="bullet"/>
      <w:lvlText w:val="•"/>
      <w:lvlJc w:val="left"/>
      <w:pPr>
        <w:ind w:left="5779" w:hanging="210"/>
      </w:pPr>
      <w:rPr>
        <w:rFonts w:hint="default"/>
        <w:lang w:val="ru-RU" w:eastAsia="en-US" w:bidi="ar-SA"/>
      </w:rPr>
    </w:lvl>
    <w:lvl w:ilvl="7" w:tplc="47260680">
      <w:numFmt w:val="bullet"/>
      <w:lvlText w:val="•"/>
      <w:lvlJc w:val="left"/>
      <w:pPr>
        <w:ind w:left="6726" w:hanging="210"/>
      </w:pPr>
      <w:rPr>
        <w:rFonts w:hint="default"/>
        <w:lang w:val="ru-RU" w:eastAsia="en-US" w:bidi="ar-SA"/>
      </w:rPr>
    </w:lvl>
    <w:lvl w:ilvl="8" w:tplc="D1E6EA5C">
      <w:numFmt w:val="bullet"/>
      <w:lvlText w:val="•"/>
      <w:lvlJc w:val="left"/>
      <w:pPr>
        <w:ind w:left="7672" w:hanging="210"/>
      </w:pPr>
      <w:rPr>
        <w:rFonts w:hint="default"/>
        <w:lang w:val="ru-RU" w:eastAsia="en-US" w:bidi="ar-SA"/>
      </w:rPr>
    </w:lvl>
  </w:abstractNum>
  <w:abstractNum w:abstractNumId="21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22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64DA5BC5"/>
    <w:multiLevelType w:val="hybridMultilevel"/>
    <w:tmpl w:val="D7F0C8F2"/>
    <w:lvl w:ilvl="0" w:tplc="62887260">
      <w:numFmt w:val="bullet"/>
      <w:lvlText w:val="-"/>
      <w:lvlJc w:val="left"/>
      <w:pPr>
        <w:ind w:left="101" w:hanging="2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A8686">
      <w:numFmt w:val="bullet"/>
      <w:lvlText w:val="•"/>
      <w:lvlJc w:val="left"/>
      <w:pPr>
        <w:ind w:left="1046" w:hanging="218"/>
      </w:pPr>
      <w:rPr>
        <w:rFonts w:hint="default"/>
        <w:lang w:val="ru-RU" w:eastAsia="en-US" w:bidi="ar-SA"/>
      </w:rPr>
    </w:lvl>
    <w:lvl w:ilvl="2" w:tplc="2E945CCC">
      <w:numFmt w:val="bullet"/>
      <w:lvlText w:val="•"/>
      <w:lvlJc w:val="left"/>
      <w:pPr>
        <w:ind w:left="1993" w:hanging="218"/>
      </w:pPr>
      <w:rPr>
        <w:rFonts w:hint="default"/>
        <w:lang w:val="ru-RU" w:eastAsia="en-US" w:bidi="ar-SA"/>
      </w:rPr>
    </w:lvl>
    <w:lvl w:ilvl="3" w:tplc="798445AA">
      <w:numFmt w:val="bullet"/>
      <w:lvlText w:val="•"/>
      <w:lvlJc w:val="left"/>
      <w:pPr>
        <w:ind w:left="2939" w:hanging="218"/>
      </w:pPr>
      <w:rPr>
        <w:rFonts w:hint="default"/>
        <w:lang w:val="ru-RU" w:eastAsia="en-US" w:bidi="ar-SA"/>
      </w:rPr>
    </w:lvl>
    <w:lvl w:ilvl="4" w:tplc="1CECD26C">
      <w:numFmt w:val="bullet"/>
      <w:lvlText w:val="•"/>
      <w:lvlJc w:val="left"/>
      <w:pPr>
        <w:ind w:left="3886" w:hanging="218"/>
      </w:pPr>
      <w:rPr>
        <w:rFonts w:hint="default"/>
        <w:lang w:val="ru-RU" w:eastAsia="en-US" w:bidi="ar-SA"/>
      </w:rPr>
    </w:lvl>
    <w:lvl w:ilvl="5" w:tplc="27765474">
      <w:numFmt w:val="bullet"/>
      <w:lvlText w:val="•"/>
      <w:lvlJc w:val="left"/>
      <w:pPr>
        <w:ind w:left="4833" w:hanging="218"/>
      </w:pPr>
      <w:rPr>
        <w:rFonts w:hint="default"/>
        <w:lang w:val="ru-RU" w:eastAsia="en-US" w:bidi="ar-SA"/>
      </w:rPr>
    </w:lvl>
    <w:lvl w:ilvl="6" w:tplc="3C54CDA0">
      <w:numFmt w:val="bullet"/>
      <w:lvlText w:val="•"/>
      <w:lvlJc w:val="left"/>
      <w:pPr>
        <w:ind w:left="5779" w:hanging="218"/>
      </w:pPr>
      <w:rPr>
        <w:rFonts w:hint="default"/>
        <w:lang w:val="ru-RU" w:eastAsia="en-US" w:bidi="ar-SA"/>
      </w:rPr>
    </w:lvl>
    <w:lvl w:ilvl="7" w:tplc="301024F4">
      <w:numFmt w:val="bullet"/>
      <w:lvlText w:val="•"/>
      <w:lvlJc w:val="left"/>
      <w:pPr>
        <w:ind w:left="6726" w:hanging="218"/>
      </w:pPr>
      <w:rPr>
        <w:rFonts w:hint="default"/>
        <w:lang w:val="ru-RU" w:eastAsia="en-US" w:bidi="ar-SA"/>
      </w:rPr>
    </w:lvl>
    <w:lvl w:ilvl="8" w:tplc="1BAC023A">
      <w:numFmt w:val="bullet"/>
      <w:lvlText w:val="•"/>
      <w:lvlJc w:val="left"/>
      <w:pPr>
        <w:ind w:left="7672" w:hanging="218"/>
      </w:pPr>
      <w:rPr>
        <w:rFonts w:hint="default"/>
        <w:lang w:val="ru-RU" w:eastAsia="en-US" w:bidi="ar-SA"/>
      </w:rPr>
    </w:lvl>
  </w:abstractNum>
  <w:abstractNum w:abstractNumId="24">
    <w:nsid w:val="6AC84F34"/>
    <w:multiLevelType w:val="hybridMultilevel"/>
    <w:tmpl w:val="89B091B8"/>
    <w:lvl w:ilvl="0" w:tplc="E2FC63B6">
      <w:numFmt w:val="bullet"/>
      <w:lvlText w:val="•"/>
      <w:lvlJc w:val="left"/>
      <w:pPr>
        <w:ind w:left="359" w:hanging="28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DA685760">
      <w:numFmt w:val="bullet"/>
      <w:lvlText w:val="•"/>
      <w:lvlJc w:val="left"/>
      <w:pPr>
        <w:ind w:left="827" w:hanging="281"/>
      </w:pPr>
      <w:rPr>
        <w:rFonts w:hint="default"/>
        <w:lang w:val="ru-RU" w:eastAsia="en-US" w:bidi="ar-SA"/>
      </w:rPr>
    </w:lvl>
    <w:lvl w:ilvl="2" w:tplc="661CB646">
      <w:numFmt w:val="bullet"/>
      <w:lvlText w:val="•"/>
      <w:lvlJc w:val="left"/>
      <w:pPr>
        <w:ind w:left="1295" w:hanging="281"/>
      </w:pPr>
      <w:rPr>
        <w:rFonts w:hint="default"/>
        <w:lang w:val="ru-RU" w:eastAsia="en-US" w:bidi="ar-SA"/>
      </w:rPr>
    </w:lvl>
    <w:lvl w:ilvl="3" w:tplc="1B446D76">
      <w:numFmt w:val="bullet"/>
      <w:lvlText w:val="•"/>
      <w:lvlJc w:val="left"/>
      <w:pPr>
        <w:ind w:left="1763" w:hanging="281"/>
      </w:pPr>
      <w:rPr>
        <w:rFonts w:hint="default"/>
        <w:lang w:val="ru-RU" w:eastAsia="en-US" w:bidi="ar-SA"/>
      </w:rPr>
    </w:lvl>
    <w:lvl w:ilvl="4" w:tplc="B12202BA">
      <w:numFmt w:val="bullet"/>
      <w:lvlText w:val="•"/>
      <w:lvlJc w:val="left"/>
      <w:pPr>
        <w:ind w:left="2231" w:hanging="281"/>
      </w:pPr>
      <w:rPr>
        <w:rFonts w:hint="default"/>
        <w:lang w:val="ru-RU" w:eastAsia="en-US" w:bidi="ar-SA"/>
      </w:rPr>
    </w:lvl>
    <w:lvl w:ilvl="5" w:tplc="08ECC9EA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6" w:tplc="C02833EC">
      <w:numFmt w:val="bullet"/>
      <w:lvlText w:val="•"/>
      <w:lvlJc w:val="left"/>
      <w:pPr>
        <w:ind w:left="3166" w:hanging="281"/>
      </w:pPr>
      <w:rPr>
        <w:rFonts w:hint="default"/>
        <w:lang w:val="ru-RU" w:eastAsia="en-US" w:bidi="ar-SA"/>
      </w:rPr>
    </w:lvl>
    <w:lvl w:ilvl="7" w:tplc="5EEC1372">
      <w:numFmt w:val="bullet"/>
      <w:lvlText w:val="•"/>
      <w:lvlJc w:val="left"/>
      <w:pPr>
        <w:ind w:left="3634" w:hanging="281"/>
      </w:pPr>
      <w:rPr>
        <w:rFonts w:hint="default"/>
        <w:lang w:val="ru-RU" w:eastAsia="en-US" w:bidi="ar-SA"/>
      </w:rPr>
    </w:lvl>
    <w:lvl w:ilvl="8" w:tplc="82E62236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</w:abstractNum>
  <w:abstractNum w:abstractNumId="25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6">
    <w:nsid w:val="71C44C94"/>
    <w:multiLevelType w:val="hybridMultilevel"/>
    <w:tmpl w:val="2B58428E"/>
    <w:lvl w:ilvl="0" w:tplc="ADDE9B8A">
      <w:numFmt w:val="bullet"/>
      <w:lvlText w:val="•"/>
      <w:lvlJc w:val="left"/>
      <w:pPr>
        <w:ind w:left="363" w:hanging="286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A40838CE">
      <w:numFmt w:val="bullet"/>
      <w:lvlText w:val="•"/>
      <w:lvlJc w:val="left"/>
      <w:pPr>
        <w:ind w:left="827" w:hanging="286"/>
      </w:pPr>
      <w:rPr>
        <w:rFonts w:hint="default"/>
        <w:lang w:val="ru-RU" w:eastAsia="en-US" w:bidi="ar-SA"/>
      </w:rPr>
    </w:lvl>
    <w:lvl w:ilvl="2" w:tplc="8794B1A2">
      <w:numFmt w:val="bullet"/>
      <w:lvlText w:val="•"/>
      <w:lvlJc w:val="left"/>
      <w:pPr>
        <w:ind w:left="1295" w:hanging="286"/>
      </w:pPr>
      <w:rPr>
        <w:rFonts w:hint="default"/>
        <w:lang w:val="ru-RU" w:eastAsia="en-US" w:bidi="ar-SA"/>
      </w:rPr>
    </w:lvl>
    <w:lvl w:ilvl="3" w:tplc="274E3A3E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4" w:tplc="A7DC4364">
      <w:numFmt w:val="bullet"/>
      <w:lvlText w:val="•"/>
      <w:lvlJc w:val="left"/>
      <w:pPr>
        <w:ind w:left="2231" w:hanging="286"/>
      </w:pPr>
      <w:rPr>
        <w:rFonts w:hint="default"/>
        <w:lang w:val="ru-RU" w:eastAsia="en-US" w:bidi="ar-SA"/>
      </w:rPr>
    </w:lvl>
    <w:lvl w:ilvl="5" w:tplc="E69EBB8C">
      <w:numFmt w:val="bullet"/>
      <w:lvlText w:val="•"/>
      <w:lvlJc w:val="left"/>
      <w:pPr>
        <w:ind w:left="2699" w:hanging="286"/>
      </w:pPr>
      <w:rPr>
        <w:rFonts w:hint="default"/>
        <w:lang w:val="ru-RU" w:eastAsia="en-US" w:bidi="ar-SA"/>
      </w:rPr>
    </w:lvl>
    <w:lvl w:ilvl="6" w:tplc="81C4C334">
      <w:numFmt w:val="bullet"/>
      <w:lvlText w:val="•"/>
      <w:lvlJc w:val="left"/>
      <w:pPr>
        <w:ind w:left="3166" w:hanging="286"/>
      </w:pPr>
      <w:rPr>
        <w:rFonts w:hint="default"/>
        <w:lang w:val="ru-RU" w:eastAsia="en-US" w:bidi="ar-SA"/>
      </w:rPr>
    </w:lvl>
    <w:lvl w:ilvl="7" w:tplc="4F7C9A66">
      <w:numFmt w:val="bullet"/>
      <w:lvlText w:val="•"/>
      <w:lvlJc w:val="left"/>
      <w:pPr>
        <w:ind w:left="3634" w:hanging="286"/>
      </w:pPr>
      <w:rPr>
        <w:rFonts w:hint="default"/>
        <w:lang w:val="ru-RU" w:eastAsia="en-US" w:bidi="ar-SA"/>
      </w:rPr>
    </w:lvl>
    <w:lvl w:ilvl="8" w:tplc="C7C2FA6A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</w:abstractNum>
  <w:abstractNum w:abstractNumId="27">
    <w:nsid w:val="7F140543"/>
    <w:multiLevelType w:val="singleLevel"/>
    <w:tmpl w:val="7F140543"/>
    <w:lvl w:ilvl="0">
      <w:start w:val="8"/>
      <w:numFmt w:val="decimal"/>
      <w:lvlText w:val="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19"/>
  </w:num>
  <w:num w:numId="5">
    <w:abstractNumId w:val="2"/>
  </w:num>
  <w:num w:numId="6">
    <w:abstractNumId w:val="6"/>
  </w:num>
  <w:num w:numId="7">
    <w:abstractNumId w:val="17"/>
    <w:lvlOverride w:ilvl="0">
      <w:startOverride w:val="5"/>
    </w:lvlOverride>
  </w:num>
  <w:num w:numId="8">
    <w:abstractNumId w:val="18"/>
    <w:lvlOverride w:ilvl="0">
      <w:startOverride w:val="2"/>
    </w:lvlOverride>
  </w:num>
  <w:num w:numId="9">
    <w:abstractNumId w:val="5"/>
    <w:lvlOverride w:ilvl="0">
      <w:startOverride w:val="4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lvl w:ilvl="0">
        <w:start w:val="1"/>
        <w:numFmt w:val="decimal"/>
        <w:lvlText w:val="3.%1.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7"/>
    <w:lvlOverride w:ilvl="0">
      <w:startOverride w:val="8"/>
    </w:lvlOverride>
  </w:num>
  <w:num w:numId="13">
    <w:abstractNumId w:val="3"/>
  </w:num>
  <w:num w:numId="14">
    <w:abstractNumId w:val="23"/>
  </w:num>
  <w:num w:numId="15">
    <w:abstractNumId w:val="20"/>
  </w:num>
  <w:num w:numId="16">
    <w:abstractNumId w:val="11"/>
  </w:num>
  <w:num w:numId="17">
    <w:abstractNumId w:val="15"/>
  </w:num>
  <w:num w:numId="18">
    <w:abstractNumId w:val="4"/>
  </w:num>
  <w:num w:numId="19">
    <w:abstractNumId w:val="13"/>
  </w:num>
  <w:num w:numId="20">
    <w:abstractNumId w:val="22"/>
  </w:num>
  <w:num w:numId="21">
    <w:abstractNumId w:val="24"/>
  </w:num>
  <w:num w:numId="22">
    <w:abstractNumId w:val="26"/>
  </w:num>
  <w:num w:numId="23">
    <w:abstractNumId w:val="10"/>
  </w:num>
  <w:num w:numId="24">
    <w:abstractNumId w:val="9"/>
  </w:num>
  <w:num w:numId="25">
    <w:abstractNumId w:val="16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1686A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0F0347"/>
    <w:rsid w:val="00117068"/>
    <w:rsid w:val="0012681D"/>
    <w:rsid w:val="0013045F"/>
    <w:rsid w:val="00154F19"/>
    <w:rsid w:val="00164234"/>
    <w:rsid w:val="00165D1A"/>
    <w:rsid w:val="00180DF4"/>
    <w:rsid w:val="00184626"/>
    <w:rsid w:val="00192E2B"/>
    <w:rsid w:val="001C1DAC"/>
    <w:rsid w:val="001C3D90"/>
    <w:rsid w:val="001C45D2"/>
    <w:rsid w:val="001D050C"/>
    <w:rsid w:val="001F208D"/>
    <w:rsid w:val="00203A76"/>
    <w:rsid w:val="00206684"/>
    <w:rsid w:val="00207631"/>
    <w:rsid w:val="0021465A"/>
    <w:rsid w:val="002172C8"/>
    <w:rsid w:val="00217CBE"/>
    <w:rsid w:val="002567A4"/>
    <w:rsid w:val="002622E8"/>
    <w:rsid w:val="00266978"/>
    <w:rsid w:val="0026738F"/>
    <w:rsid w:val="00274DDA"/>
    <w:rsid w:val="00282DC6"/>
    <w:rsid w:val="00287D92"/>
    <w:rsid w:val="00296D0E"/>
    <w:rsid w:val="002B0B7A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36C5A"/>
    <w:rsid w:val="003433B3"/>
    <w:rsid w:val="0035730A"/>
    <w:rsid w:val="00362D72"/>
    <w:rsid w:val="00364A1D"/>
    <w:rsid w:val="00373F17"/>
    <w:rsid w:val="00393AA2"/>
    <w:rsid w:val="003A2DA5"/>
    <w:rsid w:val="003A47BE"/>
    <w:rsid w:val="003C6272"/>
    <w:rsid w:val="003D74E0"/>
    <w:rsid w:val="003F2CA2"/>
    <w:rsid w:val="003F68A5"/>
    <w:rsid w:val="00402C54"/>
    <w:rsid w:val="004036AD"/>
    <w:rsid w:val="004171EB"/>
    <w:rsid w:val="004172F0"/>
    <w:rsid w:val="00434EF7"/>
    <w:rsid w:val="00434FF4"/>
    <w:rsid w:val="00437175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5637"/>
    <w:rsid w:val="005C72BB"/>
    <w:rsid w:val="005D23EC"/>
    <w:rsid w:val="005E1B1C"/>
    <w:rsid w:val="005E1F4A"/>
    <w:rsid w:val="005F519C"/>
    <w:rsid w:val="006243E9"/>
    <w:rsid w:val="006279DA"/>
    <w:rsid w:val="00635F9F"/>
    <w:rsid w:val="0064201B"/>
    <w:rsid w:val="006457A0"/>
    <w:rsid w:val="00656389"/>
    <w:rsid w:val="006612A7"/>
    <w:rsid w:val="00690AC7"/>
    <w:rsid w:val="006D1AA1"/>
    <w:rsid w:val="006D68BE"/>
    <w:rsid w:val="006E40D5"/>
    <w:rsid w:val="00707DD5"/>
    <w:rsid w:val="00707EB5"/>
    <w:rsid w:val="00746066"/>
    <w:rsid w:val="00746BC1"/>
    <w:rsid w:val="00751BC6"/>
    <w:rsid w:val="0077255B"/>
    <w:rsid w:val="00774633"/>
    <w:rsid w:val="007929F4"/>
    <w:rsid w:val="0079460B"/>
    <w:rsid w:val="007A0562"/>
    <w:rsid w:val="007B1D6C"/>
    <w:rsid w:val="007B5E6F"/>
    <w:rsid w:val="007C7CA1"/>
    <w:rsid w:val="007D1614"/>
    <w:rsid w:val="007F2B12"/>
    <w:rsid w:val="00806A7B"/>
    <w:rsid w:val="008129E7"/>
    <w:rsid w:val="00821EE9"/>
    <w:rsid w:val="0084415A"/>
    <w:rsid w:val="008569ED"/>
    <w:rsid w:val="00876965"/>
    <w:rsid w:val="00884257"/>
    <w:rsid w:val="00884935"/>
    <w:rsid w:val="008947F7"/>
    <w:rsid w:val="008A7B94"/>
    <w:rsid w:val="008C30C5"/>
    <w:rsid w:val="00911CD3"/>
    <w:rsid w:val="0091735A"/>
    <w:rsid w:val="00921E32"/>
    <w:rsid w:val="00924ED0"/>
    <w:rsid w:val="00930D5E"/>
    <w:rsid w:val="009339DF"/>
    <w:rsid w:val="00941DAB"/>
    <w:rsid w:val="0096146C"/>
    <w:rsid w:val="00963816"/>
    <w:rsid w:val="00982EDB"/>
    <w:rsid w:val="009844EB"/>
    <w:rsid w:val="00995EE2"/>
    <w:rsid w:val="009B39F1"/>
    <w:rsid w:val="009D1242"/>
    <w:rsid w:val="009D5A5E"/>
    <w:rsid w:val="009D6CAD"/>
    <w:rsid w:val="009F6C25"/>
    <w:rsid w:val="009F772D"/>
    <w:rsid w:val="00A16836"/>
    <w:rsid w:val="00A21EDB"/>
    <w:rsid w:val="00A30FA9"/>
    <w:rsid w:val="00A36C81"/>
    <w:rsid w:val="00A40A5E"/>
    <w:rsid w:val="00A532B2"/>
    <w:rsid w:val="00A659BE"/>
    <w:rsid w:val="00A65D6E"/>
    <w:rsid w:val="00A87965"/>
    <w:rsid w:val="00AA7535"/>
    <w:rsid w:val="00AC24B9"/>
    <w:rsid w:val="00B34A14"/>
    <w:rsid w:val="00B46F88"/>
    <w:rsid w:val="00B5175E"/>
    <w:rsid w:val="00B6221C"/>
    <w:rsid w:val="00B679F7"/>
    <w:rsid w:val="00B72D19"/>
    <w:rsid w:val="00B77265"/>
    <w:rsid w:val="00B96F3B"/>
    <w:rsid w:val="00BA4E32"/>
    <w:rsid w:val="00BB40D1"/>
    <w:rsid w:val="00BF46F4"/>
    <w:rsid w:val="00BF67F2"/>
    <w:rsid w:val="00C0542A"/>
    <w:rsid w:val="00C06318"/>
    <w:rsid w:val="00C20251"/>
    <w:rsid w:val="00C43311"/>
    <w:rsid w:val="00C539DC"/>
    <w:rsid w:val="00C557D8"/>
    <w:rsid w:val="00C57B81"/>
    <w:rsid w:val="00C66BEA"/>
    <w:rsid w:val="00C829E0"/>
    <w:rsid w:val="00C93679"/>
    <w:rsid w:val="00CB1D38"/>
    <w:rsid w:val="00CB5B51"/>
    <w:rsid w:val="00CC4396"/>
    <w:rsid w:val="00CC58E7"/>
    <w:rsid w:val="00CD6A46"/>
    <w:rsid w:val="00CE180C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A27E8"/>
    <w:rsid w:val="00DF0885"/>
    <w:rsid w:val="00E11337"/>
    <w:rsid w:val="00E16DF7"/>
    <w:rsid w:val="00E17576"/>
    <w:rsid w:val="00E17CAB"/>
    <w:rsid w:val="00E30294"/>
    <w:rsid w:val="00E30BC9"/>
    <w:rsid w:val="00E5297A"/>
    <w:rsid w:val="00E65AE7"/>
    <w:rsid w:val="00E6729D"/>
    <w:rsid w:val="00E743B7"/>
    <w:rsid w:val="00E766A1"/>
    <w:rsid w:val="00E947DD"/>
    <w:rsid w:val="00EA6826"/>
    <w:rsid w:val="00EA6F68"/>
    <w:rsid w:val="00EB664C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654BD"/>
    <w:rsid w:val="00F90845"/>
    <w:rsid w:val="00FC0CA4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0" w:unhideWhenUsed="0" w:qFormat="1"/>
    <w:lsdException w:name="Body Text Indent 2" w:semiHidden="1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iPriority w:val="9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link w:val="afe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0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1">
    <w:name w:val="Другое_"/>
    <w:link w:val="aff2"/>
    <w:qFormat/>
    <w:rsid w:val="00117068"/>
    <w:rPr>
      <w:sz w:val="28"/>
      <w:szCs w:val="28"/>
    </w:rPr>
  </w:style>
  <w:style w:type="paragraph" w:customStyle="1" w:styleId="aff2">
    <w:name w:val="Другое"/>
    <w:basedOn w:val="a"/>
    <w:link w:val="aff1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3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4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5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6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7">
    <w:name w:val="No Spacing"/>
    <w:link w:val="aff8"/>
    <w:uiPriority w:val="99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a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b">
    <w:name w:val="Заголовок таблицы"/>
    <w:basedOn w:val="aff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c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d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e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f">
    <w:name w:val="Цветовое выделение"/>
    <w:uiPriority w:val="99"/>
    <w:rsid w:val="00B5175E"/>
    <w:rPr>
      <w:b/>
      <w:color w:val="26282F"/>
    </w:rPr>
  </w:style>
  <w:style w:type="character" w:customStyle="1" w:styleId="afff0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  <w:style w:type="paragraph" w:customStyle="1" w:styleId="72">
    <w:name w:val="Абзац списка7"/>
    <w:basedOn w:val="a"/>
    <w:rsid w:val="00884935"/>
    <w:pPr>
      <w:ind w:left="720"/>
      <w:contextualSpacing/>
    </w:pPr>
    <w:rPr>
      <w:rFonts w:eastAsia="Calibri"/>
    </w:rPr>
  </w:style>
  <w:style w:type="paragraph" w:customStyle="1" w:styleId="afff2">
    <w:name w:val="Знак"/>
    <w:basedOn w:val="a"/>
    <w:rsid w:val="00884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3">
    <w:name w:val="Book Title"/>
    <w:basedOn w:val="a0"/>
    <w:uiPriority w:val="33"/>
    <w:qFormat/>
    <w:rsid w:val="00995EE2"/>
    <w:rPr>
      <w:b/>
      <w:bCs/>
      <w:i/>
      <w:iCs/>
      <w:spacing w:val="5"/>
    </w:rPr>
  </w:style>
  <w:style w:type="paragraph" w:customStyle="1" w:styleId="1f4">
    <w:name w:val="Цитата1"/>
    <w:basedOn w:val="a"/>
    <w:rsid w:val="001F208D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8">
    <w:name w:val="Без интервала Знак"/>
    <w:link w:val="aff7"/>
    <w:uiPriority w:val="99"/>
    <w:locked/>
    <w:rsid w:val="00E766A1"/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qFormat/>
    <w:rsid w:val="00393AA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16">
    <w:name w:val="Font Style16"/>
    <w:uiPriority w:val="99"/>
    <w:qFormat/>
    <w:rsid w:val="00393AA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8">
    <w:name w:val="Style8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paragraph" w:customStyle="1" w:styleId="Style2">
    <w:name w:val="Style2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1">
    <w:name w:val="Style1"/>
    <w:basedOn w:val="a"/>
    <w:uiPriority w:val="99"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9">
    <w:name w:val="Style9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4">
    <w:name w:val="Style4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5">
    <w:name w:val="Style5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11">
    <w:name w:val="Font Style11"/>
    <w:uiPriority w:val="99"/>
    <w:qFormat/>
    <w:rsid w:val="00393AA2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3">
    <w:name w:val="Font Style13"/>
    <w:uiPriority w:val="99"/>
    <w:qFormat/>
    <w:rsid w:val="00393AA2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E180C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b">
    <w:name w:val="Текст2"/>
    <w:basedOn w:val="a"/>
    <w:rsid w:val="001C3D90"/>
    <w:rPr>
      <w:rFonts w:ascii="Courier New" w:hAnsi="Courier New"/>
      <w:sz w:val="20"/>
      <w:szCs w:val="20"/>
    </w:rPr>
  </w:style>
  <w:style w:type="character" w:customStyle="1" w:styleId="afe">
    <w:name w:val="Абзац списка Знак"/>
    <w:link w:val="afd"/>
    <w:qFormat/>
    <w:locked/>
    <w:rsid w:val="00F654B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654B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8931-7323-49E2-8D69-0BA7C497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</cp:revision>
  <cp:lastPrinted>2023-12-05T12:06:00Z</cp:lastPrinted>
  <dcterms:created xsi:type="dcterms:W3CDTF">2023-12-15T06:54:00Z</dcterms:created>
  <dcterms:modified xsi:type="dcterms:W3CDTF">2023-12-15T06:55:00Z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